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971AE">
      <w:pPr>
        <w:jc w:val="center"/>
      </w:pPr>
    </w:p>
    <w:p w:rsidR="00A971A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5-73-327/2020</w:t>
      </w:r>
    </w:p>
    <w:p w:rsidR="003E347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971A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E347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971A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22 сентября 2020 года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3E347A">
      <w:pPr>
        <w:ind w:firstLine="708"/>
        <w:jc w:val="both"/>
        <w:rPr>
          <w:sz w:val="28"/>
        </w:rPr>
      </w:pPr>
    </w:p>
    <w:p w:rsidR="00A971A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971A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</w:t>
      </w:r>
      <w:r>
        <w:rPr>
          <w:sz w:val="28"/>
        </w:rPr>
        <w:t xml:space="preserve">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A971AE">
      <w:pPr>
        <w:ind w:left="1701"/>
        <w:jc w:val="both"/>
      </w:pPr>
      <w:r>
        <w:rPr>
          <w:sz w:val="28"/>
        </w:rPr>
        <w:t>Долина С.В.</w:t>
      </w:r>
    </w:p>
    <w:p w:rsidR="00A971A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971AE">
      <w:pPr>
        <w:jc w:val="center"/>
      </w:pPr>
      <w:r>
        <w:rPr>
          <w:sz w:val="28"/>
        </w:rPr>
        <w:t>УСТ</w:t>
      </w:r>
      <w:r>
        <w:rPr>
          <w:sz w:val="28"/>
        </w:rPr>
        <w:t>АНОВИЛ:</w:t>
      </w:r>
    </w:p>
    <w:p w:rsidR="00A971AE">
      <w:pPr>
        <w:jc w:val="both"/>
      </w:pPr>
      <w:r>
        <w:rPr>
          <w:sz w:val="28"/>
        </w:rPr>
        <w:t>Долин С.В.,</w:t>
      </w:r>
      <w:r>
        <w:rPr>
          <w:sz w:val="28"/>
        </w:rPr>
        <w:t xml:space="preserve">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</w:t>
      </w:r>
      <w:r>
        <w:rPr>
          <w:sz w:val="28"/>
        </w:rPr>
        <w:t xml:space="preserve">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тип «исходная» за</w:t>
      </w:r>
      <w:r>
        <w:rPr>
          <w:sz w:val="28"/>
        </w:rPr>
        <w:t xml:space="preserve"> 2020 г. в отношении 2 (двух) застрахованных лиц, срок предоставления которых не позднее. </w:t>
      </w:r>
      <w:r>
        <w:rPr>
          <w:sz w:val="28"/>
        </w:rPr>
        <w:t xml:space="preserve"> Фактически указанные сведения были представлены</w:t>
      </w:r>
      <w:r>
        <w:rPr>
          <w:sz w:val="28"/>
        </w:rPr>
        <w:t xml:space="preserve">, то есть после установленного законом срока. </w:t>
      </w:r>
    </w:p>
    <w:p w:rsidR="00A971AE">
      <w:pPr>
        <w:ind w:firstLine="540"/>
        <w:jc w:val="both"/>
      </w:pPr>
      <w:r>
        <w:rPr>
          <w:sz w:val="28"/>
        </w:rPr>
        <w:t>В судебное заседание Долин С.В. не явился, будучи извещенным надлежащим образом, что подтверждается уведомлением о вручении судебной повестки (получено</w:t>
      </w:r>
      <w:r>
        <w:rPr>
          <w:sz w:val="28"/>
        </w:rPr>
        <w:t>).</w:t>
      </w:r>
    </w:p>
    <w:p w:rsidR="00A971AE">
      <w:pPr>
        <w:ind w:firstLine="540"/>
        <w:jc w:val="both"/>
      </w:pPr>
      <w:r>
        <w:rPr>
          <w:sz w:val="28"/>
        </w:rPr>
        <w:t xml:space="preserve">Учитывая данные о надлежащем </w:t>
      </w:r>
      <w:r>
        <w:rPr>
          <w:sz w:val="28"/>
        </w:rPr>
        <w:t>извещении</w:t>
      </w:r>
      <w:r>
        <w:rPr>
          <w:sz w:val="28"/>
        </w:rPr>
        <w:t xml:space="preserve"> Д</w:t>
      </w:r>
      <w:r>
        <w:rPr>
          <w:sz w:val="28"/>
        </w:rPr>
        <w:t xml:space="preserve">олина С.В., а также принимая во внимание отсутствие ходатайств об отложении дела, суд на основании ст. 25.1 ч. 2 </w:t>
      </w:r>
      <w:r>
        <w:rPr>
          <w:sz w:val="28"/>
        </w:rPr>
        <w:t>КоАП</w:t>
      </w:r>
      <w:r>
        <w:rPr>
          <w:sz w:val="28"/>
        </w:rPr>
        <w:t xml:space="preserve"> РФ считает возможным рассмотреть данное дело в его отсутствие. </w:t>
      </w:r>
    </w:p>
    <w:p w:rsidR="00A971AE">
      <w:pPr>
        <w:ind w:firstLine="540"/>
        <w:jc w:val="both"/>
      </w:pPr>
      <w:r>
        <w:rPr>
          <w:sz w:val="28"/>
        </w:rPr>
        <w:t>Исследовав материалы дела, суд пришел к выводу о наличии в действиях Долин</w:t>
      </w:r>
      <w:r>
        <w:rPr>
          <w:sz w:val="28"/>
        </w:rPr>
        <w:t xml:space="preserve">а С.В.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971AE">
      <w:pPr>
        <w:ind w:firstLine="540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Долина С.В.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</w:t>
      </w:r>
      <w:r>
        <w:rPr>
          <w:sz w:val="28"/>
        </w:rPr>
        <w:t>го.</w:t>
      </w:r>
    </w:p>
    <w:p w:rsidR="00A971AE">
      <w:pPr>
        <w:ind w:firstLine="540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следует из выписки из Единого государственного реестра юридических лиц </w:t>
      </w:r>
      <w:r>
        <w:rPr>
          <w:sz w:val="28"/>
        </w:rPr>
        <w:t>Долин С.В. является</w:t>
      </w:r>
      <w:r>
        <w:rPr>
          <w:sz w:val="28"/>
        </w:rPr>
        <w:t xml:space="preserve"> председателем правления садоводческого потребительского кооператива.</w:t>
      </w:r>
    </w:p>
    <w:p w:rsidR="00A971AE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>он был составлен в отно</w:t>
      </w:r>
      <w:r>
        <w:rPr>
          <w:sz w:val="28"/>
        </w:rPr>
        <w:t>шении председателя правления садоводческого потребительского кооператива</w:t>
      </w:r>
      <w:r>
        <w:rPr>
          <w:sz w:val="28"/>
        </w:rPr>
        <w:t>, Долина С.В.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</w:t>
      </w:r>
      <w:r>
        <w:rPr>
          <w:sz w:val="28"/>
        </w:rPr>
        <w:t xml:space="preserve"> 01 апреля 1996 года,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тип «исходная» за</w:t>
      </w:r>
      <w:r>
        <w:rPr>
          <w:sz w:val="28"/>
        </w:rPr>
        <w:t xml:space="preserve"> 2020 г. в отношении 2 (двух) застрахованных лиц, с</w:t>
      </w:r>
      <w:r>
        <w:rPr>
          <w:sz w:val="28"/>
        </w:rPr>
        <w:t>рок предоставления которых не позднее.</w:t>
      </w:r>
      <w:r>
        <w:rPr>
          <w:sz w:val="28"/>
        </w:rPr>
        <w:t xml:space="preserve"> Фактически указанные сведения были </w:t>
      </w:r>
      <w:r>
        <w:rPr>
          <w:sz w:val="28"/>
        </w:rPr>
        <w:t>представлены</w:t>
      </w:r>
      <w:r>
        <w:rPr>
          <w:sz w:val="28"/>
        </w:rPr>
        <w:t xml:space="preserve"> то есть после установленного законом срока. </w:t>
      </w:r>
    </w:p>
    <w:p w:rsidR="00A971AE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(персонифицированном) учете в системе обязательного пен</w:t>
      </w:r>
      <w:r>
        <w:rPr>
          <w:sz w:val="28"/>
        </w:rPr>
        <w:t xml:space="preserve">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A971AE">
      <w:pPr>
        <w:ind w:firstLine="708"/>
        <w:jc w:val="both"/>
      </w:pPr>
      <w:r>
        <w:rPr>
          <w:sz w:val="28"/>
        </w:rPr>
        <w:t>Как следует из материалов дела До</w:t>
      </w:r>
      <w:r>
        <w:rPr>
          <w:sz w:val="28"/>
        </w:rPr>
        <w:t xml:space="preserve">лин С.В. сведения по форме СЗВ-М «исходная» за </w:t>
      </w:r>
      <w:r>
        <w:rPr>
          <w:sz w:val="28"/>
        </w:rPr>
        <w:t xml:space="preserve">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представил, </w:t>
      </w:r>
      <w:r>
        <w:rPr>
          <w:sz w:val="28"/>
        </w:rPr>
        <w:t>то есть с пропуском установленного законом срока.</w:t>
      </w:r>
    </w:p>
    <w:p w:rsidR="00A971A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</w:t>
      </w:r>
      <w:r>
        <w:rPr>
          <w:sz w:val="28"/>
        </w:rPr>
        <w:t>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971AE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Долина С.В.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</w:t>
      </w:r>
      <w:r>
        <w:rPr>
          <w:sz w:val="28"/>
        </w:rPr>
        <w:t>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</w:t>
      </w:r>
      <w:r>
        <w:rPr>
          <w:sz w:val="28"/>
        </w:rPr>
        <w:t xml:space="preserve">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971A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</w:t>
      </w:r>
      <w:r>
        <w:rPr>
          <w:sz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71AE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личности Долина</w:t>
      </w:r>
      <w:r>
        <w:rPr>
          <w:sz w:val="28"/>
        </w:rPr>
        <w:t xml:space="preserve"> С.В., его имущественном положении, суд пришел к выводу о необходимости назначить ему </w:t>
      </w:r>
      <w:r>
        <w:rPr>
          <w:sz w:val="28"/>
        </w:rPr>
        <w:t xml:space="preserve">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971AE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971AE">
      <w:pPr>
        <w:jc w:val="center"/>
      </w:pPr>
      <w:r>
        <w:rPr>
          <w:sz w:val="28"/>
        </w:rPr>
        <w:t>ПОСТАНОВИЛ:</w:t>
      </w:r>
    </w:p>
    <w:p w:rsidR="00A971AE">
      <w:pPr>
        <w:ind w:firstLine="708"/>
        <w:jc w:val="both"/>
      </w:pPr>
      <w:r>
        <w:rPr>
          <w:sz w:val="28"/>
        </w:rPr>
        <w:t>Долина С.В.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</w:t>
      </w:r>
      <w:r>
        <w:rPr>
          <w:sz w:val="28"/>
        </w:rPr>
        <w:t>ьей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A971AE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</w:t>
      </w:r>
      <w:r>
        <w:rPr>
          <w:sz w:val="28"/>
        </w:rPr>
        <w:t xml:space="preserve">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35643000, КБК 828 1 16 01153 01 0332 140, УИН: 0.</w:t>
      </w:r>
    </w:p>
    <w:p w:rsidR="00A971AE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>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A971AE">
      <w:pPr>
        <w:ind w:firstLine="708"/>
        <w:jc w:val="both"/>
      </w:pPr>
      <w:r>
        <w:rPr>
          <w:sz w:val="28"/>
        </w:rPr>
        <w:t>Оригинал кв</w:t>
      </w:r>
      <w:r>
        <w:rPr>
          <w:sz w:val="28"/>
        </w:rPr>
        <w:t>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</w:t>
      </w:r>
      <w:r>
        <w:rPr>
          <w:sz w:val="28"/>
        </w:rPr>
        <w:t>ти штрафа.</w:t>
      </w:r>
    </w:p>
    <w:p w:rsidR="00A971A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  <w:r>
        <w:rPr>
          <w:sz w:val="28"/>
        </w:rPr>
        <w:t xml:space="preserve"> </w:t>
      </w:r>
    </w:p>
    <w:p w:rsidR="00A971AE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3E347A">
      <w:pPr>
        <w:jc w:val="both"/>
        <w:rPr>
          <w:sz w:val="28"/>
        </w:rPr>
      </w:pPr>
    </w:p>
    <w:p w:rsidR="003E347A">
      <w:pPr>
        <w:jc w:val="both"/>
        <w:rPr>
          <w:sz w:val="28"/>
        </w:rPr>
      </w:pPr>
    </w:p>
    <w:p w:rsidR="00A971AE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971AE"/>
    <w:sectPr w:rsidSect="00A971A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971AE"/>
    <w:rsid w:val="003E347A"/>
    <w:rsid w:val="00A97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