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8226B">
      <w:pPr>
        <w:jc w:val="right"/>
      </w:pPr>
    </w:p>
    <w:p w:rsidR="0018226B">
      <w:pPr>
        <w:jc w:val="right"/>
      </w:pPr>
      <w:r>
        <w:rPr>
          <w:sz w:val="26"/>
        </w:rPr>
        <w:t>Дело N 5-73-327/2023</w:t>
      </w:r>
    </w:p>
    <w:p w:rsidR="0018226B">
      <w:pPr>
        <w:jc w:val="right"/>
      </w:pPr>
      <w:r>
        <w:rPr>
          <w:sz w:val="26"/>
        </w:rPr>
        <w:t>УИД: 91MS0073-телефон-телефон</w:t>
      </w:r>
    </w:p>
    <w:p w:rsidR="003F0BEA">
      <w:pPr>
        <w:jc w:val="center"/>
        <w:rPr>
          <w:sz w:val="26"/>
        </w:rPr>
      </w:pPr>
    </w:p>
    <w:p w:rsidR="0018226B">
      <w:pPr>
        <w:jc w:val="center"/>
      </w:pPr>
      <w:r>
        <w:rPr>
          <w:sz w:val="26"/>
        </w:rPr>
        <w:t>ПОСТАНОВЛЕНИЕ</w:t>
      </w:r>
    </w:p>
    <w:p w:rsidR="003F0BEA">
      <w:pPr>
        <w:ind w:firstLine="708"/>
        <w:rPr>
          <w:sz w:val="26"/>
        </w:rPr>
      </w:pPr>
    </w:p>
    <w:p w:rsidR="0018226B">
      <w:pPr>
        <w:ind w:firstLine="708"/>
      </w:pPr>
      <w:r>
        <w:rPr>
          <w:sz w:val="26"/>
        </w:rPr>
        <w:t xml:space="preserve">04 августа 2023 года                                                                                    </w:t>
      </w:r>
      <w:r>
        <w:rPr>
          <w:sz w:val="26"/>
        </w:rPr>
        <w:t>адрес</w:t>
      </w:r>
    </w:p>
    <w:p w:rsidR="003F0BEA">
      <w:pPr>
        <w:jc w:val="both"/>
        <w:rPr>
          <w:sz w:val="26"/>
        </w:rPr>
      </w:pPr>
    </w:p>
    <w:p w:rsidR="0018226B" w:rsidP="003F0BEA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Васильев В.А., рассмотрев дело об административном правонарушении, поступившее из контрольно-счетной палаты адрес, в отношении</w:t>
      </w:r>
    </w:p>
    <w:p w:rsidR="0018226B">
      <w:pPr>
        <w:ind w:firstLine="708"/>
        <w:jc w:val="both"/>
      </w:pPr>
      <w:r>
        <w:rPr>
          <w:sz w:val="26"/>
        </w:rPr>
        <w:t>Абдурахмановой Р.А.</w:t>
      </w:r>
      <w:r>
        <w:rPr>
          <w:sz w:val="26"/>
        </w:rPr>
        <w:t>,</w:t>
      </w:r>
      <w:r>
        <w:rPr>
          <w:spacing w:val="-3"/>
          <w:sz w:val="26"/>
        </w:rPr>
        <w:t xml:space="preserve"> паспортные данные</w:t>
      </w:r>
      <w:r>
        <w:rPr>
          <w:sz w:val="26"/>
        </w:rPr>
        <w:t>, гражданки РФ, паспортные данные, имеющей высшее образование, не замужней,</w:t>
      </w:r>
      <w:r>
        <w:rPr>
          <w:sz w:val="26"/>
        </w:rPr>
        <w:t xml:space="preserve"> на иждивении несовершеннолетних детей не имеющей, </w:t>
      </w:r>
      <w:r>
        <w:rPr>
          <w:spacing w:val="-2"/>
          <w:sz w:val="26"/>
        </w:rPr>
        <w:t xml:space="preserve">работающей заведующей сектором по вопросам финансов и бухгалтерскому учету администрации </w:t>
      </w:r>
      <w:r>
        <w:rPr>
          <w:spacing w:val="-2"/>
          <w:sz w:val="26"/>
        </w:rPr>
        <w:t>Лесновского</w:t>
      </w:r>
      <w:r>
        <w:rPr>
          <w:spacing w:val="-2"/>
          <w:sz w:val="26"/>
        </w:rPr>
        <w:t xml:space="preserve"> адрес, расположенной по адресу: адрес зарегистрированной и проживающей по адресу: адрес,</w:t>
      </w:r>
    </w:p>
    <w:p w:rsidR="0018226B">
      <w:pPr>
        <w:ind w:firstLine="708"/>
        <w:jc w:val="both"/>
      </w:pPr>
      <w:r>
        <w:rPr>
          <w:sz w:val="26"/>
        </w:rPr>
        <w:t>о привлечении е</w:t>
      </w:r>
      <w:r>
        <w:rPr>
          <w:sz w:val="26"/>
        </w:rPr>
        <w:t>е к административной ответственности за правонарушение, предусмотренное ч. 4 ст. 15.15.6 КоАП РФ,</w:t>
      </w:r>
    </w:p>
    <w:p w:rsidR="0018226B">
      <w:pPr>
        <w:jc w:val="center"/>
      </w:pPr>
      <w:r>
        <w:rPr>
          <w:sz w:val="26"/>
        </w:rPr>
        <w:t>УСТАНОВИЛ:</w:t>
      </w:r>
    </w:p>
    <w:p w:rsidR="0018226B">
      <w:pPr>
        <w:ind w:firstLine="708"/>
        <w:jc w:val="both"/>
      </w:pPr>
      <w:r>
        <w:rPr>
          <w:sz w:val="26"/>
        </w:rPr>
        <w:t xml:space="preserve">Абдурахманова Р.А., являясь должностным лицом – </w:t>
      </w:r>
      <w:r>
        <w:rPr>
          <w:spacing w:val="-2"/>
          <w:sz w:val="26"/>
        </w:rPr>
        <w:t>з</w:t>
      </w:r>
      <w:r>
        <w:rPr>
          <w:spacing w:val="-2"/>
          <w:sz w:val="26"/>
        </w:rPr>
        <w:t xml:space="preserve">аведующей сектором по вопросам финансов и бухгалтерскому учету администрации </w:t>
      </w:r>
      <w:r>
        <w:rPr>
          <w:spacing w:val="-2"/>
          <w:sz w:val="26"/>
        </w:rPr>
        <w:t>адре</w:t>
      </w:r>
      <w:r>
        <w:rPr>
          <w:spacing w:val="-2"/>
          <w:sz w:val="26"/>
        </w:rPr>
        <w:t>с</w:t>
      </w:r>
      <w:r>
        <w:rPr>
          <w:spacing w:val="-2"/>
          <w:sz w:val="26"/>
        </w:rPr>
        <w:t>, ра</w:t>
      </w:r>
      <w:r>
        <w:rPr>
          <w:spacing w:val="-2"/>
          <w:sz w:val="26"/>
        </w:rPr>
        <w:t>сположенной по адресу: адрес</w:t>
      </w:r>
      <w:r>
        <w:rPr>
          <w:sz w:val="26"/>
        </w:rPr>
        <w:t xml:space="preserve"> (с дата согласно распоряжения Председателя</w:t>
      </w:r>
      <w:r>
        <w:rPr>
          <w:sz w:val="26"/>
        </w:rPr>
        <w:t xml:space="preserve"> сельского совета - главы администрации </w:t>
      </w:r>
      <w:r>
        <w:rPr>
          <w:sz w:val="26"/>
        </w:rPr>
        <w:t xml:space="preserve">адрес </w:t>
      </w:r>
      <w:r>
        <w:rPr>
          <w:sz w:val="26"/>
        </w:rPr>
        <w:t>от</w:t>
      </w:r>
      <w:r>
        <w:rPr>
          <w:sz w:val="26"/>
        </w:rPr>
        <w:t xml:space="preserve"> дата № 39-Л по сегодняшний день) допустила:</w:t>
      </w:r>
    </w:p>
    <w:p w:rsidR="0018226B">
      <w:pPr>
        <w:ind w:firstLine="708"/>
        <w:jc w:val="both"/>
      </w:pPr>
      <w:r>
        <w:rPr>
          <w:sz w:val="26"/>
        </w:rPr>
        <w:t xml:space="preserve">- в нарушение ст. 11 Закона № 402-ФЗ, п. 7 Приказа № 191 н раздел 5 </w:t>
      </w:r>
      <w:r>
        <w:rPr>
          <w:sz w:val="26"/>
        </w:rPr>
        <w:t>пояснительной записки не содержит сведений о проведении годовой инвентаризации;</w:t>
      </w:r>
    </w:p>
    <w:p w:rsidR="0018226B">
      <w:pPr>
        <w:ind w:firstLine="708"/>
        <w:jc w:val="both"/>
      </w:pPr>
      <w:r>
        <w:rPr>
          <w:sz w:val="26"/>
        </w:rPr>
        <w:t>- установлено принятие бюджетных обязательств на осуществление расходов по оплате штрафов, пеней за нарушение законодательства, о налога, сбора, страховых, взносов, пени, штраф</w:t>
      </w:r>
      <w:r>
        <w:rPr>
          <w:sz w:val="26"/>
        </w:rPr>
        <w:t xml:space="preserve">а, процентов (для организаций, индивидуальных предпринимателей), что повлекло за собой не­эффективное расходование бюджетных средств муниципального образования </w:t>
      </w:r>
      <w:r>
        <w:rPr>
          <w:sz w:val="26"/>
        </w:rPr>
        <w:t>Лесновское</w:t>
      </w:r>
      <w:r>
        <w:rPr>
          <w:sz w:val="26"/>
        </w:rPr>
        <w:t xml:space="preserve"> адрес (далее Администрация) в сумме сумма, и как следствие не исполнение требований с</w:t>
      </w:r>
      <w:r>
        <w:rPr>
          <w:sz w:val="26"/>
        </w:rPr>
        <w:t>т.34, п.1 ч.1 ст.158 БК РФ;</w:t>
      </w:r>
    </w:p>
    <w:p w:rsidR="0018226B">
      <w:pPr>
        <w:ind w:firstLine="708"/>
        <w:jc w:val="both"/>
      </w:pPr>
      <w:r>
        <w:rPr>
          <w:sz w:val="26"/>
        </w:rPr>
        <w:t xml:space="preserve">- в нарушении п.169, п.170, и п.216 Инструкции 157н администрацией </w:t>
      </w:r>
      <w:r>
        <w:rPr>
          <w:sz w:val="26"/>
        </w:rPr>
        <w:t>Лесковского</w:t>
      </w:r>
      <w:r>
        <w:rPr>
          <w:sz w:val="26"/>
        </w:rPr>
        <w:t xml:space="preserve"> сельского поселения не верно отражены Государственные знаки почтовой оплаты в сумме сумма, что повлекло за собой искажение (занижение) по ф. телефон </w:t>
      </w:r>
      <w:r>
        <w:rPr>
          <w:sz w:val="26"/>
        </w:rPr>
        <w:t>по разделу II «Финансовые активы» по коду строки 207 «Денежные средства в кассе учреждения» счет учета телефон в сумме сумма</w:t>
      </w:r>
      <w:r>
        <w:rPr>
          <w:sz w:val="26"/>
        </w:rPr>
        <w:t xml:space="preserve"> В</w:t>
      </w:r>
      <w:r>
        <w:rPr>
          <w:sz w:val="26"/>
        </w:rPr>
        <w:t xml:space="preserve"> связи с данным нарушением, в Главной книге так же отсутствует счет учета 201.35.;</w:t>
      </w:r>
    </w:p>
    <w:p w:rsidR="0018226B">
      <w:pPr>
        <w:ind w:firstLine="708"/>
        <w:jc w:val="both"/>
      </w:pPr>
      <w:r>
        <w:rPr>
          <w:sz w:val="26"/>
        </w:rPr>
        <w:t>- в нарушение п. 7 Приказа №162н, и. 50 Приказа</w:t>
      </w:r>
      <w:r>
        <w:rPr>
          <w:sz w:val="26"/>
        </w:rPr>
        <w:t xml:space="preserve"> №157н не верный учет основных сре</w:t>
      </w:r>
      <w:r>
        <w:rPr>
          <w:sz w:val="26"/>
        </w:rPr>
        <w:t>дств пр</w:t>
      </w:r>
      <w:r>
        <w:rPr>
          <w:sz w:val="26"/>
        </w:rPr>
        <w:t>ивел к. искажению показателей Сведений ф. телефон: занижено значение по строке 015 «Транспортные средства» и завышено значение по строке 014 «Машины и оборудования» в сумме сумма; занижено значение-по строке 014 «Ма</w:t>
      </w:r>
      <w:r>
        <w:rPr>
          <w:sz w:val="26"/>
        </w:rPr>
        <w:t xml:space="preserve">шины и оборудования» и завышено значение по строке 016 «Инвентарь производственный и хозяйственный» в сумме сумма, занижено значение по строке 016 «Инвентарь производственный и хозяйственный» и завышено значение </w:t>
      </w:r>
      <w:r>
        <w:rPr>
          <w:sz w:val="26"/>
        </w:rPr>
        <w:t>до</w:t>
      </w:r>
      <w:r>
        <w:rPr>
          <w:sz w:val="26"/>
        </w:rPr>
        <w:t xml:space="preserve"> </w:t>
      </w:r>
      <w:r>
        <w:rPr>
          <w:sz w:val="26"/>
        </w:rPr>
        <w:t>строке</w:t>
      </w:r>
      <w:r>
        <w:rPr>
          <w:sz w:val="26"/>
        </w:rPr>
        <w:t xml:space="preserve"> </w:t>
      </w:r>
      <w:r>
        <w:rPr>
          <w:sz w:val="26"/>
        </w:rPr>
        <w:t>190 «Материальные запасы» на сумму</w:t>
      </w:r>
      <w:r>
        <w:rPr>
          <w:sz w:val="26"/>
        </w:rPr>
        <w:t xml:space="preserve"> сумма, и одновременно занижено по строке 850 «Основные средства в эксплуатации»;</w:t>
      </w:r>
    </w:p>
    <w:p w:rsidR="0018226B">
      <w:pPr>
        <w:ind w:firstLine="708"/>
        <w:jc w:val="both"/>
      </w:pPr>
      <w:r>
        <w:rPr>
          <w:sz w:val="26"/>
        </w:rPr>
        <w:t xml:space="preserve">- в нарушении требования п. 141 Приказа № 157н, </w:t>
      </w:r>
      <w:r>
        <w:rPr>
          <w:sz w:val="26"/>
        </w:rPr>
        <w:t>п</w:t>
      </w:r>
      <w:r>
        <w:rPr>
          <w:sz w:val="26"/>
        </w:rPr>
        <w:t>,38 Приказа № 162н не верный учет основных средств привел к искажению показателей отчетности: завышено значение по строке 011</w:t>
      </w:r>
      <w:r>
        <w:rPr>
          <w:sz w:val="26"/>
        </w:rPr>
        <w:t xml:space="preserve"> «Жилые помещения» Сведений ф. телефон и занижено значение по строке 400 «Недвижимое имущество в составе имущества казны» на сумму сумма;</w:t>
      </w:r>
    </w:p>
    <w:p w:rsidR="0018226B">
      <w:pPr>
        <w:ind w:firstLine="708"/>
        <w:jc w:val="both"/>
      </w:pPr>
      <w:r>
        <w:rPr>
          <w:sz w:val="26"/>
        </w:rPr>
        <w:t>- в нарушение п. 141,142,144 Приказа №157н не верный учет объектов привел к искажению значений показателей Сведений ф.</w:t>
      </w:r>
      <w:r>
        <w:rPr>
          <w:sz w:val="26"/>
        </w:rPr>
        <w:t xml:space="preserve"> 0503168К: завышено значение показателя по строке 400 «Недвижимое имущество в составе имущества казны» на сумму сумма, завышено значение показателя по строке 440 «Движимое имущество в составе имущества казны» на сумму сумма, занижено значение показателя по</w:t>
      </w:r>
      <w:r>
        <w:rPr>
          <w:sz w:val="26"/>
        </w:rPr>
        <w:t xml:space="preserve"> строке 510 «Непроизведенные активы в составе имущества казны</w:t>
      </w:r>
      <w:r>
        <w:rPr>
          <w:sz w:val="26"/>
        </w:rPr>
        <w:t>» на сумму сумма</w:t>
      </w:r>
      <w:r>
        <w:rPr>
          <w:sz w:val="26"/>
        </w:rPr>
        <w:t xml:space="preserve"> П</w:t>
      </w:r>
      <w:r>
        <w:rPr>
          <w:sz w:val="26"/>
        </w:rPr>
        <w:t xml:space="preserve">одводя итог проведенного анализа показателей форм годовой отчетности и данных Главной книги, с учетом большого количества выявленных несоответствий, проверка пришла к выводу об </w:t>
      </w:r>
      <w:r>
        <w:rPr>
          <w:sz w:val="26"/>
        </w:rPr>
        <w:t>отсутствии должного ведения бухгалтерского учета, в соответствии с нормами Федерального Закона 402-ФЗ, что привело к. нарушению требований п.7 Инструкции 191н, т.е. совершила административное правонарушение, ответственность за которое предусмотрена ч.4 ст.</w:t>
      </w:r>
      <w:r>
        <w:rPr>
          <w:sz w:val="26"/>
        </w:rPr>
        <w:t xml:space="preserve"> 15.15.6 КоАП РФ. </w:t>
      </w:r>
    </w:p>
    <w:p w:rsidR="0018226B">
      <w:pPr>
        <w:ind w:firstLine="708"/>
        <w:jc w:val="both"/>
      </w:pPr>
      <w:r>
        <w:rPr>
          <w:sz w:val="26"/>
        </w:rPr>
        <w:t xml:space="preserve">В судебное заседание Абдурахманова Р.А. явилась, вину признала, пояснив, что нарушения допущены в связи с отсутствием опыта работы и большим объемом работы. </w:t>
      </w:r>
    </w:p>
    <w:p w:rsidR="0018226B">
      <w:pPr>
        <w:ind w:firstLine="708"/>
        <w:jc w:val="both"/>
      </w:pPr>
      <w:r>
        <w:rPr>
          <w:sz w:val="26"/>
        </w:rPr>
        <w:t>Мировой судья, выслушав Абдурахманову Р.А., исследовав материалы дела об админи</w:t>
      </w:r>
      <w:r>
        <w:rPr>
          <w:sz w:val="26"/>
        </w:rPr>
        <w:t xml:space="preserve">стративном правонарушении, приходит к следующему. </w:t>
      </w:r>
    </w:p>
    <w:p w:rsidR="0018226B">
      <w:pPr>
        <w:ind w:firstLine="708"/>
        <w:jc w:val="both"/>
      </w:pPr>
      <w:r>
        <w:rPr>
          <w:sz w:val="26"/>
        </w:rPr>
        <w:t>Часть 4 статьи 15.15.6 Кодекса Российской Федерации об административных правонарушениях предусматривает административную ответственность за предусматривает административную ответственность за грубое наруше</w:t>
      </w:r>
      <w:r>
        <w:rPr>
          <w:sz w:val="26"/>
        </w:rPr>
        <w:t>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</w:t>
      </w:r>
      <w:r>
        <w:rPr>
          <w:sz w:val="26"/>
        </w:rPr>
        <w:t>тности, если эти действия не содержат уголовно наказуемого деяния</w:t>
      </w:r>
    </w:p>
    <w:p w:rsidR="0018226B">
      <w:pPr>
        <w:ind w:firstLine="708"/>
        <w:jc w:val="both"/>
      </w:pPr>
      <w:r>
        <w:rPr>
          <w:sz w:val="26"/>
        </w:rPr>
        <w:t>Под грубым нарушением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грубым нарушением</w:t>
      </w:r>
      <w:r>
        <w:rPr>
          <w:sz w:val="26"/>
        </w:rPr>
        <w:t xml:space="preserve"> порядка составления (формирования) консолидированной бухгалтерской (финансовой) отчетности понимаются, в том числе, искажение показателя бюджетной или бухгалтерской (финансовой) отчетности, выраженного в денежном измерении, которое привело к искажению инф</w:t>
      </w:r>
      <w:r>
        <w:rPr>
          <w:sz w:val="26"/>
        </w:rPr>
        <w:t>ормации об активах, и (или) обязательствах, и (или) о финансовом результате</w:t>
      </w:r>
      <w:r>
        <w:rPr>
          <w:sz w:val="26"/>
        </w:rPr>
        <w:t>: более чем на 10%.</w:t>
      </w:r>
    </w:p>
    <w:p w:rsidR="0018226B">
      <w:pPr>
        <w:ind w:firstLine="708"/>
        <w:jc w:val="both"/>
      </w:pPr>
      <w:r>
        <w:rPr>
          <w:sz w:val="26"/>
        </w:rPr>
        <w:t>Согласно статье 264.1 Бюджетного кодекса Российской Федерации далее - БК РФ) бюджетный учет представляет собой упорядоченную систему сбора, регистрации и обобщен</w:t>
      </w:r>
      <w:r>
        <w:rPr>
          <w:sz w:val="26"/>
        </w:rPr>
        <w:t>ия информации в денежном выражении о состоянии финансовых и нефинансовых активов и обязательств Российской Федерации, субъектов Российской</w:t>
      </w:r>
      <w:r>
        <w:rPr>
          <w:sz w:val="26"/>
        </w:rPr>
        <w:t xml:space="preserve"> </w:t>
      </w:r>
      <w:r>
        <w:rPr>
          <w:sz w:val="26"/>
        </w:rPr>
        <w:t>Федерации и муниципальных образований, а также об операциях, изменяющих указанные активы и обязательства.</w:t>
      </w:r>
    </w:p>
    <w:p w:rsidR="0018226B">
      <w:pPr>
        <w:ind w:firstLine="708"/>
        <w:jc w:val="both"/>
      </w:pPr>
      <w:r>
        <w:rPr>
          <w:sz w:val="26"/>
        </w:rPr>
        <w:t>В соответст</w:t>
      </w:r>
      <w:r>
        <w:rPr>
          <w:sz w:val="26"/>
        </w:rPr>
        <w:t>вии с подпунктом 12 пункта 1 статьи 158 БК РФ главный распорядитель бюджетных средств обладает бюджетными полномочиями по формированию бюджетной отчетности главного распорядителя бюджетных средств.</w:t>
      </w:r>
    </w:p>
    <w:p w:rsidR="0018226B">
      <w:pPr>
        <w:jc w:val="both"/>
      </w:pPr>
      <w:r>
        <w:rPr>
          <w:sz w:val="26"/>
        </w:rPr>
        <w:t xml:space="preserve">Согласно статье 3 Федерального закона от дата № 402-ФЗ «О </w:t>
      </w:r>
      <w:r>
        <w:rPr>
          <w:sz w:val="26"/>
        </w:rPr>
        <w:t>бухгалтерском учете» (далее - Закон № 402-ФЗ) бухгалтерская (финансовая) отчетность - это информация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сис</w:t>
      </w:r>
      <w:r>
        <w:rPr>
          <w:sz w:val="26"/>
        </w:rPr>
        <w:t>тематизированная в соответствии с требованиями, установленными настоящим Федеральным законом.</w:t>
      </w:r>
    </w:p>
    <w:p w:rsidR="0018226B">
      <w:pPr>
        <w:ind w:firstLine="708"/>
        <w:jc w:val="both"/>
      </w:pPr>
      <w:r>
        <w:rPr>
          <w:sz w:val="26"/>
        </w:rPr>
        <w:t>В соответствии с частью 1 статьи 13 Закона № 402-ФЗ бухгалтерская (финансовая) отчетность должна давать достоверное представление о финансовом положении экономиче</w:t>
      </w:r>
      <w:r>
        <w:rPr>
          <w:sz w:val="26"/>
        </w:rPr>
        <w:t>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</w:t>
      </w:r>
    </w:p>
    <w:p w:rsidR="0018226B">
      <w:pPr>
        <w:ind w:firstLine="708"/>
        <w:jc w:val="both"/>
      </w:pPr>
      <w:r>
        <w:rPr>
          <w:sz w:val="26"/>
        </w:rPr>
        <w:t>Согласно пунктам 17, 18 Федерального стандарта бухгалтерск</w:t>
      </w:r>
      <w:r>
        <w:rPr>
          <w:sz w:val="26"/>
        </w:rPr>
        <w:t>ого учета для организаций государственного сектора «Концептуальные основы бухгалтерского учета и отчетности организаций государственного сектора, утвержденного приказом Министерства финансов России от дата № 256н далее - Стандарт № 256н), в целях достоверн</w:t>
      </w:r>
      <w:r>
        <w:rPr>
          <w:sz w:val="26"/>
        </w:rPr>
        <w:t>ого представления в бухгалтерской (финансовой) отчетности информации о финансовом положении субъекта отчетности в бухгалтерском учете подлежит отражению информация, не содержащая существенных ошибок и искажений, позволяющая ее</w:t>
      </w:r>
      <w:r>
        <w:rPr>
          <w:sz w:val="26"/>
        </w:rPr>
        <w:t xml:space="preserve"> пользователям положиться на н</w:t>
      </w:r>
      <w:r>
        <w:rPr>
          <w:sz w:val="26"/>
        </w:rPr>
        <w:t xml:space="preserve">ее, как </w:t>
      </w:r>
      <w:r>
        <w:rPr>
          <w:sz w:val="26"/>
        </w:rPr>
        <w:t>на</w:t>
      </w:r>
      <w:r>
        <w:rPr>
          <w:sz w:val="26"/>
        </w:rPr>
        <w:t xml:space="preserve"> достоверную. </w:t>
      </w:r>
      <w:r>
        <w:rPr>
          <w:sz w:val="26"/>
        </w:rPr>
        <w:t>При ведении бухгалтерского учета субъект учета обеспечивает формирование достоверной информации о наличии государственного (муниципального) имущества, его использовании, о принятых им обязательствах, полученных финансовых результата</w:t>
      </w:r>
      <w:r>
        <w:rPr>
          <w:sz w:val="26"/>
        </w:rPr>
        <w:t>х, иной информации, необходимой пользователям бухгалтерской (финансовой) отчетности для осуществления ими полномочий по внутреннему и внешнему финансовому контролю за соблюдением законодательства Российской Федерации при осуществлении субъектом учета факто</w:t>
      </w:r>
      <w:r>
        <w:rPr>
          <w:sz w:val="26"/>
        </w:rPr>
        <w:t>в хозяйственной жизни и их целесообразностью, наличием и движением имущества</w:t>
      </w:r>
      <w:r>
        <w:rPr>
          <w:sz w:val="26"/>
        </w:rPr>
        <w:t xml:space="preserve"> и обязательств, использованием материальных, трудовых и финансовых ресурсов в соответствии с утверждёнными нормами, нормативами.</w:t>
      </w:r>
    </w:p>
    <w:p w:rsidR="0018226B">
      <w:pPr>
        <w:ind w:firstLine="708"/>
        <w:jc w:val="both"/>
      </w:pPr>
      <w:r>
        <w:rPr>
          <w:sz w:val="26"/>
        </w:rPr>
        <w:t>В соответствии с пунктом 65 Стандарта № 256н инфор</w:t>
      </w:r>
      <w:r>
        <w:rPr>
          <w:sz w:val="26"/>
        </w:rPr>
        <w:t>мация, содержащаяся в бухгалтерской (финансовой) отчетности, включая пояснения к ней, должна отвечать следующим характеристикам: уместность (релевантность), существенность, достоверное представление, сопоставимость, возможность проверки и (или) подтвержден</w:t>
      </w:r>
      <w:r>
        <w:rPr>
          <w:sz w:val="26"/>
        </w:rPr>
        <w:t>ия достоверности данных (далее - верификация), своевременность, понятность.</w:t>
      </w:r>
    </w:p>
    <w:p w:rsidR="0018226B">
      <w:pPr>
        <w:ind w:firstLine="708"/>
        <w:jc w:val="both"/>
      </w:pPr>
      <w:r>
        <w:rPr>
          <w:sz w:val="26"/>
        </w:rPr>
        <w:t>Факт совершения Абдурахмановой Р.А. указанного административного правонарушения, подтверждается:</w:t>
      </w:r>
    </w:p>
    <w:p w:rsidR="0018226B">
      <w:pPr>
        <w:ind w:firstLine="708"/>
        <w:jc w:val="both"/>
      </w:pPr>
      <w:r>
        <w:rPr>
          <w:sz w:val="26"/>
        </w:rPr>
        <w:t xml:space="preserve">- протоколом </w:t>
      </w:r>
      <w:r>
        <w:rPr>
          <w:sz w:val="26"/>
        </w:rPr>
        <w:t>от дата</w:t>
      </w:r>
      <w:r>
        <w:rPr>
          <w:sz w:val="26"/>
        </w:rPr>
        <w:t xml:space="preserve"> об административном правонарушении, в котором изложены обстоятельства совершения Абдурахмановой Р.А. административного правонарушения, предусмотренного ч. 4 ст. 15.15.6 Кодекса Российской Федерации об </w:t>
      </w:r>
      <w:r>
        <w:rPr>
          <w:sz w:val="26"/>
        </w:rPr>
        <w:t>административных правонарушениях, согласном которому А</w:t>
      </w:r>
      <w:r>
        <w:rPr>
          <w:sz w:val="26"/>
        </w:rPr>
        <w:t>бдурахманова Р.А. не возражала против изложенных в нем обстоятельств совершения административного правонарушения</w:t>
      </w:r>
      <w:r>
        <w:rPr>
          <w:sz w:val="26"/>
        </w:rPr>
        <w:t>;</w:t>
      </w:r>
    </w:p>
    <w:p w:rsidR="0018226B">
      <w:pPr>
        <w:ind w:firstLine="708"/>
        <w:jc w:val="both"/>
      </w:pPr>
      <w:r>
        <w:rPr>
          <w:sz w:val="26"/>
        </w:rPr>
        <w:t>- копией служебной записки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аудитора контрольно-счетной палаты адрес</w:t>
      </w:r>
      <w:r>
        <w:rPr>
          <w:sz w:val="26"/>
        </w:rPr>
        <w:t>;</w:t>
      </w:r>
    </w:p>
    <w:p w:rsidR="0018226B">
      <w:pPr>
        <w:ind w:firstLine="708"/>
        <w:jc w:val="both"/>
      </w:pPr>
      <w:r>
        <w:rPr>
          <w:sz w:val="26"/>
        </w:rPr>
        <w:t>- выпиской из акта внешней проверки годово</w:t>
      </w:r>
      <w:r>
        <w:rPr>
          <w:sz w:val="26"/>
        </w:rPr>
        <w:t xml:space="preserve">го отчета об исполнении бюджета адрес </w:t>
      </w:r>
      <w:r>
        <w:rPr>
          <w:sz w:val="26"/>
        </w:rPr>
        <w:t>от</w:t>
      </w:r>
      <w:r>
        <w:rPr>
          <w:sz w:val="26"/>
        </w:rPr>
        <w:t xml:space="preserve"> дата</w:t>
      </w:r>
      <w:r>
        <w:rPr>
          <w:sz w:val="26"/>
        </w:rPr>
        <w:t>;</w:t>
      </w:r>
    </w:p>
    <w:p w:rsidR="0018226B">
      <w:pPr>
        <w:ind w:firstLine="708"/>
        <w:jc w:val="both"/>
      </w:pPr>
      <w:r>
        <w:rPr>
          <w:sz w:val="26"/>
        </w:rPr>
        <w:t xml:space="preserve">- распоряжения Председателя </w:t>
      </w:r>
      <w:r>
        <w:rPr>
          <w:sz w:val="26"/>
        </w:rPr>
        <w:t>Лесновского</w:t>
      </w:r>
      <w:r>
        <w:rPr>
          <w:sz w:val="26"/>
        </w:rPr>
        <w:t xml:space="preserve"> сельского совета - главы администрации </w:t>
      </w:r>
      <w:r>
        <w:rPr>
          <w:sz w:val="26"/>
        </w:rPr>
        <w:t xml:space="preserve">адрес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</w:t>
      </w:r>
      <w:r>
        <w:rPr>
          <w:sz w:val="26"/>
        </w:rPr>
        <w:t xml:space="preserve">о назначении Абдурахмановой Р.А. на должность </w:t>
      </w:r>
      <w:r>
        <w:rPr>
          <w:spacing w:val="-2"/>
          <w:sz w:val="26"/>
        </w:rPr>
        <w:t>заведующей сектором по вопро</w:t>
      </w:r>
      <w:r>
        <w:rPr>
          <w:spacing w:val="-2"/>
          <w:sz w:val="26"/>
        </w:rPr>
        <w:t>сам финансов и бухгалтерскому учету администрации адрес</w:t>
      </w:r>
      <w:r>
        <w:rPr>
          <w:sz w:val="26"/>
        </w:rPr>
        <w:t>;</w:t>
      </w:r>
    </w:p>
    <w:p w:rsidR="0018226B">
      <w:pPr>
        <w:ind w:firstLine="708"/>
        <w:jc w:val="both"/>
      </w:pPr>
      <w:r>
        <w:rPr>
          <w:sz w:val="26"/>
        </w:rPr>
        <w:t xml:space="preserve">- копией должностной инструкции </w:t>
      </w:r>
      <w:r>
        <w:rPr>
          <w:spacing w:val="-2"/>
          <w:sz w:val="26"/>
        </w:rPr>
        <w:t>заведующей сектором по вопросам финансов и бухгалтерскому учету администрации</w:t>
      </w:r>
      <w:r>
        <w:rPr>
          <w:spacing w:val="-2"/>
          <w:sz w:val="26"/>
        </w:rPr>
        <w:t xml:space="preserve"> адрес</w:t>
      </w:r>
      <w:r>
        <w:rPr>
          <w:sz w:val="26"/>
        </w:rPr>
        <w:t>.</w:t>
      </w:r>
    </w:p>
    <w:p w:rsidR="0018226B">
      <w:pPr>
        <w:ind w:firstLine="708"/>
        <w:jc w:val="both"/>
      </w:pPr>
      <w:r>
        <w:rPr>
          <w:sz w:val="26"/>
        </w:rPr>
        <w:t>Составленные по делу об административ</w:t>
      </w:r>
      <w:r>
        <w:rPr>
          <w:sz w:val="26"/>
        </w:rPr>
        <w:t>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</w:t>
      </w:r>
      <w:r>
        <w:rPr>
          <w:sz w:val="26"/>
        </w:rPr>
        <w:t>ответствии с правилами статей 26.2, 26.11 Кодекса Российской Федерации об административных правонарушениях.</w:t>
      </w:r>
    </w:p>
    <w:p w:rsidR="0018226B">
      <w:pPr>
        <w:ind w:firstLine="708"/>
        <w:jc w:val="both"/>
      </w:pPr>
      <w:r>
        <w:rPr>
          <w:sz w:val="26"/>
        </w:rPr>
        <w:t>Оценив представленные доказательства по делу на основании статьи 26.11 Кодекса Российской Федерации об административных правонарушениях, мировой суд</w:t>
      </w:r>
      <w:r>
        <w:rPr>
          <w:sz w:val="26"/>
        </w:rPr>
        <w:t xml:space="preserve">ья приходит к выводу, что вина </w:t>
      </w:r>
      <w:r>
        <w:rPr>
          <w:spacing w:val="-2"/>
          <w:sz w:val="26"/>
        </w:rPr>
        <w:t xml:space="preserve">заведующей сектором по вопросам финансов и бухгалтерскому учету администрации </w:t>
      </w:r>
      <w:r>
        <w:rPr>
          <w:spacing w:val="-2"/>
          <w:sz w:val="26"/>
        </w:rPr>
        <w:t xml:space="preserve">адрес Абдурахмановой Р.А. </w:t>
      </w:r>
      <w:r>
        <w:rPr>
          <w:sz w:val="26"/>
        </w:rPr>
        <w:t>в совершении административного правонарушения, предусмотренного частью 4 статьи 15.15.6 Кодекса Российской Фе</w:t>
      </w:r>
      <w:r>
        <w:rPr>
          <w:sz w:val="26"/>
        </w:rPr>
        <w:t>дерации об административных правонарушениях, доказана и нашла свое подтверждение в ходе рассмотрения дела.</w:t>
      </w:r>
    </w:p>
    <w:p w:rsidR="0018226B">
      <w:pPr>
        <w:ind w:firstLine="708"/>
        <w:jc w:val="both"/>
      </w:pPr>
      <w:r>
        <w:rPr>
          <w:sz w:val="26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</w:t>
      </w:r>
      <w:r>
        <w:rPr>
          <w:sz w:val="26"/>
        </w:rPr>
        <w:t xml:space="preserve">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8226B">
      <w:pPr>
        <w:ind w:firstLine="708"/>
        <w:jc w:val="both"/>
      </w:pPr>
      <w:r>
        <w:rPr>
          <w:sz w:val="26"/>
        </w:rPr>
        <w:t xml:space="preserve">Обстоятельством, </w:t>
      </w:r>
      <w:r>
        <w:rPr>
          <w:sz w:val="26"/>
        </w:rPr>
        <w:t>смягчающих</w:t>
      </w:r>
      <w:r>
        <w:rPr>
          <w:sz w:val="26"/>
        </w:rPr>
        <w:t xml:space="preserve"> и отягчающих административную ответств</w:t>
      </w:r>
      <w:r>
        <w:rPr>
          <w:sz w:val="26"/>
        </w:rPr>
        <w:t>енность, мировым судьей не установлено.</w:t>
      </w:r>
    </w:p>
    <w:p w:rsidR="0018226B">
      <w:pPr>
        <w:ind w:firstLine="708"/>
        <w:jc w:val="both"/>
      </w:pPr>
      <w:r>
        <w:rPr>
          <w:sz w:val="26"/>
        </w:rPr>
        <w:t>С учетом характера совершенного Абдурахмановой Р.А. административного правонарушения, данных ее личности, имущественного положения, мировой судья считает необходимым назначить ей административное наказание в виде адм</w:t>
      </w:r>
      <w:r>
        <w:rPr>
          <w:sz w:val="26"/>
        </w:rPr>
        <w:t>инистративного штрафа в нижнем пределе санкции части 4 статьи 15.15.6 Кодекса Российской Федерации об административных правонарушениях.</w:t>
      </w:r>
    </w:p>
    <w:p w:rsidR="0018226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18226B">
      <w:pPr>
        <w:jc w:val="center"/>
      </w:pPr>
      <w:r>
        <w:rPr>
          <w:sz w:val="26"/>
        </w:rPr>
        <w:t>ПОСТАНОВИЛ:</w:t>
      </w:r>
    </w:p>
    <w:p w:rsidR="0018226B">
      <w:pPr>
        <w:ind w:firstLine="708"/>
        <w:jc w:val="both"/>
      </w:pPr>
      <w:r>
        <w:rPr>
          <w:sz w:val="26"/>
        </w:rPr>
        <w:t>Абдурахманову Р.А.</w:t>
      </w:r>
      <w:r>
        <w:rPr>
          <w:sz w:val="26"/>
        </w:rPr>
        <w:t xml:space="preserve"> признать виновной в совершении административного правонарушения, предусмотренного ст. 15.15.6 ч.4 Кодекса Российской Федерации об административных правонарушениях и назначить ей административное наказание в виде штрафа в размере сумма.</w:t>
      </w:r>
    </w:p>
    <w:p w:rsidR="0018226B">
      <w:pPr>
        <w:ind w:firstLine="708"/>
        <w:jc w:val="both"/>
      </w:pPr>
      <w:r>
        <w:rPr>
          <w:sz w:val="26"/>
        </w:rPr>
        <w:t>Штраф подл</w:t>
      </w:r>
      <w:r>
        <w:rPr>
          <w:sz w:val="26"/>
        </w:rPr>
        <w:t>ежит зачислению по реквизитам: Получатель: УФК по адрес (</w:t>
      </w:r>
      <w:r>
        <w:rPr>
          <w:sz w:val="26"/>
        </w:rPr>
        <w:t>Контроль-счетная</w:t>
      </w:r>
      <w:r>
        <w:rPr>
          <w:sz w:val="26"/>
        </w:rPr>
        <w:t xml:space="preserve"> палата адрес) л/с 04753D01150, Наименование банка: Отделение адрес Банка России//УФК по адрес, ИНН телефон, КПП телефон, БИК: телефон, Единый казначейский счет 40102810645370000035, </w:t>
      </w:r>
      <w:r>
        <w:rPr>
          <w:sz w:val="26"/>
        </w:rPr>
        <w:t>Казначейский счет 03231643356430007500, ОКТМО телефон, Код бюджетной классификации доходов 80911601154010000140, УИН: 0410760300735003272315157.</w:t>
      </w:r>
    </w:p>
    <w:p w:rsidR="0018226B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</w:t>
      </w:r>
      <w:r>
        <w:rPr>
          <w:sz w:val="26"/>
        </w:rPr>
        <w:t>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8226B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</w:t>
      </w:r>
      <w:r>
        <w:rPr>
          <w:sz w:val="26"/>
        </w:rPr>
        <w:t>йона (адрес и городской адрес) адрес.</w:t>
      </w:r>
    </w:p>
    <w:p w:rsidR="0018226B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</w:t>
      </w:r>
      <w:r>
        <w:rPr>
          <w:sz w:val="26"/>
        </w:rPr>
        <w:t xml:space="preserve"> получения копии постановления.</w:t>
      </w:r>
    </w:p>
    <w:p w:rsidR="003F0BEA">
      <w:pPr>
        <w:jc w:val="center"/>
        <w:rPr>
          <w:sz w:val="26"/>
        </w:rPr>
      </w:pPr>
    </w:p>
    <w:p w:rsidR="003F0BEA">
      <w:pPr>
        <w:jc w:val="center"/>
        <w:rPr>
          <w:sz w:val="26"/>
        </w:rPr>
      </w:pPr>
    </w:p>
    <w:p w:rsidR="0018226B">
      <w:pPr>
        <w:jc w:val="center"/>
      </w:pPr>
      <w:r>
        <w:rPr>
          <w:sz w:val="26"/>
        </w:rPr>
        <w:t xml:space="preserve">Мировой судья                                                                                       </w:t>
      </w:r>
      <w:r>
        <w:rPr>
          <w:sz w:val="26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6B"/>
    <w:rsid w:val="0018226B"/>
    <w:rsid w:val="003F0B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