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21E6F">
      <w:pPr>
        <w:ind w:firstLine="708"/>
        <w:jc w:val="right"/>
      </w:pPr>
      <w:r>
        <w:rPr>
          <w:sz w:val="26"/>
        </w:rPr>
        <w:t>Дело № 5-73-328/2020</w:t>
      </w:r>
    </w:p>
    <w:p w:rsidR="00B21E6F">
      <w:pPr>
        <w:ind w:firstLine="708"/>
        <w:jc w:val="right"/>
      </w:pPr>
      <w:r>
        <w:rPr>
          <w:sz w:val="26"/>
        </w:rPr>
        <w:t>УИД: 91MS0073-01-2020-001151-49</w:t>
      </w:r>
    </w:p>
    <w:p w:rsidR="00A41660">
      <w:pPr>
        <w:ind w:firstLine="708"/>
        <w:jc w:val="center"/>
        <w:rPr>
          <w:sz w:val="26"/>
        </w:rPr>
      </w:pPr>
    </w:p>
    <w:p w:rsidR="00B21E6F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41660">
      <w:pPr>
        <w:ind w:firstLine="708"/>
        <w:rPr>
          <w:sz w:val="26"/>
        </w:rPr>
      </w:pPr>
    </w:p>
    <w:p w:rsidR="00B21E6F">
      <w:pPr>
        <w:ind w:firstLine="708"/>
      </w:pPr>
      <w:r>
        <w:rPr>
          <w:sz w:val="26"/>
        </w:rPr>
        <w:t xml:space="preserve">03 ноября 2020 года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41660">
      <w:pPr>
        <w:ind w:firstLine="708"/>
        <w:jc w:val="both"/>
        <w:rPr>
          <w:sz w:val="26"/>
        </w:rPr>
      </w:pPr>
    </w:p>
    <w:p w:rsidR="00B21E6F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B21E6F">
      <w:pPr>
        <w:ind w:firstLine="708"/>
        <w:jc w:val="both"/>
      </w:pPr>
      <w:r>
        <w:rPr>
          <w:spacing w:val="-4"/>
          <w:sz w:val="26"/>
        </w:rPr>
        <w:t>Шахломджяна</w:t>
      </w:r>
      <w:r>
        <w:rPr>
          <w:spacing w:val="-4"/>
          <w:sz w:val="26"/>
        </w:rPr>
        <w:t xml:space="preserve"> А.С.,</w:t>
      </w:r>
      <w:r>
        <w:rPr>
          <w:sz w:val="26"/>
        </w:rPr>
        <w:t xml:space="preserve"> привлекаемого к административной ответственности по ст. 15.33.2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B21E6F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B21E6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Шахломджян</w:t>
      </w:r>
      <w:r>
        <w:rPr>
          <w:rFonts w:ascii="Times New Roman" w:hAnsi="Times New Roman" w:cs="Times New Roman"/>
          <w:b w:val="0"/>
        </w:rPr>
        <w:t xml:space="preserve"> А.С.,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не представил сведений по форме СЗВ-М за ноябрь 2019 года на всех работающих застрахованных лиц. Отчетность за ноябрь 2019 года по форме СЗВ-М, утвержденна</w:t>
      </w:r>
      <w:r>
        <w:rPr>
          <w:rFonts w:ascii="Times New Roman" w:hAnsi="Times New Roman" w:cs="Times New Roman"/>
          <w:b w:val="0"/>
        </w:rPr>
        <w:t>я постановлением Правления ПФР от 01.02.2016 № 83п «Об утверждении формы «Сведения о застрахованных лицах»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На момент составления протокола, страхователь так и не предоставил форму СЗВ-М за ноябрь 2019 года на 1</w:t>
      </w:r>
      <w:r>
        <w:rPr>
          <w:rFonts w:ascii="Times New Roman" w:hAnsi="Times New Roman" w:cs="Times New Roman"/>
          <w:b w:val="0"/>
        </w:rPr>
        <w:t xml:space="preserve"> (одно) застрахованное лицо.</w:t>
      </w:r>
    </w:p>
    <w:p w:rsidR="00B21E6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B21E6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Шахломджян</w:t>
      </w:r>
      <w:r>
        <w:rPr>
          <w:sz w:val="26"/>
        </w:rPr>
        <w:t xml:space="preserve"> А.С.</w:t>
      </w:r>
      <w:r>
        <w:rPr>
          <w:sz w:val="26"/>
        </w:rPr>
        <w:t xml:space="preserve"> не явился, ходатайств об отложении дела не поступило, в материалах дела имеются копии конвертов с отметкой о возвращении почтового отправления с «истечением срока хранения», поч</w:t>
      </w:r>
      <w:r>
        <w:rPr>
          <w:sz w:val="26"/>
        </w:rPr>
        <w:t xml:space="preserve">товое отслеживание с отметкой «возврат отправителю по иным обстоятельствам», что является надлежащим извещением. </w:t>
      </w:r>
    </w:p>
    <w:p w:rsidR="00B21E6F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производство по делу, считается извещ</w:t>
      </w:r>
      <w:r>
        <w:rPr>
          <w:sz w:val="26"/>
        </w:rPr>
        <w:t>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>
        <w:rPr>
          <w:sz w:val="26"/>
        </w:rPr>
        <w:t>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</w:t>
      </w:r>
      <w:r>
        <w:rPr>
          <w:sz w:val="26"/>
        </w:rPr>
        <w:t>х приказом ФГУП "Почта России" от 31 августа 2005 года N 343.</w:t>
      </w:r>
    </w:p>
    <w:p w:rsidR="00B21E6F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</w:t>
      </w:r>
      <w:r>
        <w:rPr>
          <w:sz w:val="26"/>
        </w:rPr>
        <w:t>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>возможным рассмотреть дело в отсутствие не явившегося лица, привлекаемого</w:t>
      </w:r>
      <w:r>
        <w:rPr>
          <w:sz w:val="26"/>
        </w:rPr>
        <w:t xml:space="preserve"> к административной ответственности. </w:t>
      </w:r>
    </w:p>
    <w:p w:rsidR="00B21E6F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B21E6F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законодательством Российской</w:t>
      </w:r>
      <w:r>
        <w:rPr>
          <w:sz w:val="26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>
        <w:rPr>
          <w:sz w:val="26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B21E6F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Шахломджяна</w:t>
      </w:r>
      <w:r>
        <w:rPr>
          <w:sz w:val="26"/>
        </w:rPr>
        <w:t xml:space="preserve"> А.С. в предъявленном правонарушении доказана материал</w:t>
      </w:r>
      <w:r>
        <w:rPr>
          <w:sz w:val="26"/>
        </w:rPr>
        <w:t xml:space="preserve">ами дела, а именно: протоколом об административном правонарушении, </w:t>
      </w:r>
      <w:r>
        <w:rPr>
          <w:sz w:val="26"/>
        </w:rPr>
        <w:t xml:space="preserve">копией уведомления о составления протокола об административном правонарушении, </w:t>
      </w:r>
      <w:r>
        <w:rPr>
          <w:sz w:val="26"/>
        </w:rPr>
        <w:t xml:space="preserve">копией списка внутренних почтовых отправлений, </w:t>
      </w:r>
      <w:r>
        <w:rPr>
          <w:sz w:val="26"/>
        </w:rPr>
        <w:t>копией отчета по форме СЗВ-СТАЖ за 2019 год, копией от</w:t>
      </w:r>
      <w:r>
        <w:rPr>
          <w:sz w:val="26"/>
        </w:rPr>
        <w:t>чета по форме СЗВ-М, копией списка внутренних почтовых отправлений,</w:t>
      </w:r>
      <w:r>
        <w:rPr>
          <w:sz w:val="26"/>
        </w:rPr>
        <w:t xml:space="preserve"> копией выписки из Единого государственного реестра юридических лиц. </w:t>
      </w:r>
    </w:p>
    <w:p w:rsidR="00B21E6F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</w:t>
      </w:r>
      <w:r>
        <w:rPr>
          <w:sz w:val="26"/>
        </w:rPr>
        <w:t xml:space="preserve">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21E6F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Шахломджяна</w:t>
      </w:r>
      <w:r>
        <w:rPr>
          <w:sz w:val="26"/>
        </w:rPr>
        <w:t xml:space="preserve"> А.С.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как </w:t>
      </w:r>
      <w:r>
        <w:rPr>
          <w:sz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</w:t>
      </w:r>
      <w:r>
        <w:rPr>
          <w:sz w:val="26"/>
        </w:rPr>
        <w:t xml:space="preserve">ивидуального (персонифицированного) учета в системе обязательного пенсионного страхования. </w:t>
      </w:r>
    </w:p>
    <w:p w:rsidR="00B21E6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</w:t>
      </w:r>
      <w:r>
        <w:rPr>
          <w:sz w:val="26"/>
        </w:rPr>
        <w:t>ости, обстоятельства дела.</w:t>
      </w:r>
    </w:p>
    <w:p w:rsidR="00B21E6F" w:rsidP="00A41660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административное наказание, мировой судья не находит. </w:t>
      </w:r>
    </w:p>
    <w:p w:rsidR="00B21E6F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мировым судьей признается повторное совершение однородного адм</w:t>
      </w:r>
      <w:r>
        <w:rPr>
          <w:sz w:val="26"/>
        </w:rPr>
        <w:t xml:space="preserve">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 </w:t>
      </w:r>
    </w:p>
    <w:p w:rsidR="00B21E6F" w:rsidP="00A4166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B21E6F">
      <w:pPr>
        <w:jc w:val="center"/>
      </w:pPr>
      <w:r>
        <w:rPr>
          <w:sz w:val="26"/>
        </w:rPr>
        <w:t>ПОСТАНОВИЛ:</w:t>
      </w:r>
    </w:p>
    <w:p w:rsidR="00B21E6F" w:rsidP="00A41660">
      <w:pPr>
        <w:ind w:firstLine="708"/>
        <w:jc w:val="both"/>
      </w:pPr>
      <w:r>
        <w:rPr>
          <w:sz w:val="26"/>
        </w:rPr>
        <w:t>Признать</w:t>
      </w:r>
      <w:r>
        <w:rPr>
          <w:sz w:val="26"/>
        </w:rPr>
        <w:t xml:space="preserve"> </w:t>
      </w:r>
      <w:r>
        <w:rPr>
          <w:sz w:val="26"/>
        </w:rPr>
        <w:t>Шахломджяна</w:t>
      </w:r>
      <w:r>
        <w:rPr>
          <w:sz w:val="26"/>
        </w:rPr>
        <w:t xml:space="preserve"> А.С.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400 (четыреста) рублей.</w:t>
      </w:r>
    </w:p>
    <w:p w:rsidR="00B21E6F">
      <w:pPr>
        <w:ind w:firstLine="708"/>
        <w:jc w:val="both"/>
      </w:pPr>
      <w:r>
        <w:rPr>
          <w:sz w:val="26"/>
        </w:rPr>
        <w:t>Штраф подлежит уплате в течен</w:t>
      </w:r>
      <w:r>
        <w:rPr>
          <w:sz w:val="26"/>
        </w:rPr>
        <w:t xml:space="preserve">ие 60-ти дней со дня вступления постановления в законную силу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</w:t>
      </w:r>
      <w:r>
        <w:rPr>
          <w:sz w:val="26"/>
        </w:rPr>
        <w:t xml:space="preserve"> 043510001, КБК 82811601153010332140, ОКТМО 35643000, назначение платежа – административный штраф) УИН 0. </w:t>
      </w:r>
    </w:p>
    <w:p w:rsidR="00B21E6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</w:t>
      </w:r>
      <w:r>
        <w:rPr>
          <w:sz w:val="26"/>
        </w:rPr>
        <w:t>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</w:t>
      </w:r>
      <w:r>
        <w:rPr>
          <w:sz w:val="26"/>
        </w:rPr>
        <w:t>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B21E6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</w:t>
      </w:r>
      <w:r>
        <w:rPr>
          <w:sz w:val="26"/>
        </w:rPr>
        <w:t>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41660">
      <w:pPr>
        <w:spacing w:after="200" w:line="276" w:lineRule="auto"/>
        <w:jc w:val="both"/>
        <w:rPr>
          <w:sz w:val="26"/>
        </w:rPr>
      </w:pPr>
    </w:p>
    <w:p w:rsidR="00B21E6F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B21E6F">
      <w:pPr>
        <w:widowControl w:val="0"/>
        <w:ind w:firstLine="540"/>
        <w:jc w:val="both"/>
      </w:pPr>
    </w:p>
    <w:sectPr w:rsidSect="00B21E6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21E6F"/>
    <w:rsid w:val="00A41660"/>
    <w:rsid w:val="00B21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