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25F3">
      <w:pPr>
        <w:spacing w:line="260" w:lineRule="atLeast"/>
        <w:ind w:firstLine="709"/>
        <w:jc w:val="right"/>
      </w:pPr>
      <w:r>
        <w:rPr>
          <w:sz w:val="26"/>
        </w:rPr>
        <w:t>Дело №5-73-332/2021</w:t>
      </w:r>
    </w:p>
    <w:p w:rsidR="006725F3">
      <w:pPr>
        <w:spacing w:line="260" w:lineRule="atLeast"/>
        <w:ind w:firstLine="709"/>
        <w:jc w:val="right"/>
      </w:pPr>
      <w:r>
        <w:rPr>
          <w:sz w:val="26"/>
        </w:rPr>
        <w:t>УИД: 91MS0073-01-2021-000982-87</w:t>
      </w:r>
    </w:p>
    <w:p w:rsidR="0013797D">
      <w:pPr>
        <w:spacing w:line="260" w:lineRule="atLeast"/>
        <w:ind w:firstLine="709"/>
        <w:jc w:val="center"/>
        <w:rPr>
          <w:sz w:val="26"/>
        </w:rPr>
      </w:pPr>
    </w:p>
    <w:p w:rsidR="006725F3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13797D">
      <w:pPr>
        <w:spacing w:line="260" w:lineRule="atLeast"/>
        <w:ind w:firstLine="709"/>
        <w:jc w:val="both"/>
        <w:rPr>
          <w:sz w:val="26"/>
        </w:rPr>
      </w:pP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09 августа 2021 г.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13797D">
      <w:pPr>
        <w:ind w:firstLine="708"/>
        <w:jc w:val="both"/>
        <w:rPr>
          <w:sz w:val="26"/>
        </w:rPr>
      </w:pPr>
    </w:p>
    <w:p w:rsidR="006725F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</w:t>
      </w:r>
      <w:r>
        <w:rPr>
          <w:sz w:val="26"/>
        </w:rPr>
        <w:t>нии гражданина:</w:t>
      </w:r>
    </w:p>
    <w:p w:rsidR="006725F3">
      <w:pPr>
        <w:ind w:firstLine="708"/>
        <w:jc w:val="both"/>
      </w:pPr>
      <w:r>
        <w:rPr>
          <w:sz w:val="26"/>
        </w:rPr>
        <w:t>Адылжанова</w:t>
      </w:r>
      <w:r>
        <w:rPr>
          <w:sz w:val="26"/>
        </w:rPr>
        <w:t xml:space="preserve"> А.</w:t>
      </w:r>
    </w:p>
    <w:p w:rsidR="006725F3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</w:t>
      </w:r>
    </w:p>
    <w:p w:rsidR="006725F3">
      <w:pPr>
        <w:spacing w:line="260" w:lineRule="atLeast"/>
        <w:jc w:val="center"/>
      </w:pPr>
      <w:r>
        <w:rPr>
          <w:sz w:val="26"/>
        </w:rPr>
        <w:t>УСТАНОВИЛ:</w:t>
      </w:r>
    </w:p>
    <w:p w:rsidR="006725F3">
      <w:pPr>
        <w:ind w:firstLine="708"/>
        <w:jc w:val="both"/>
      </w:pPr>
      <w:r>
        <w:rPr>
          <w:sz w:val="26"/>
        </w:rPr>
        <w:t>Адылжанов</w:t>
      </w:r>
      <w:r>
        <w:rPr>
          <w:sz w:val="26"/>
        </w:rPr>
        <w:t xml:space="preserve"> А.</w:t>
      </w:r>
      <w:r>
        <w:rPr>
          <w:sz w:val="26"/>
        </w:rPr>
        <w:t xml:space="preserve"> осуществлял предпринимательс</w:t>
      </w:r>
      <w:r>
        <w:rPr>
          <w:sz w:val="26"/>
        </w:rPr>
        <w:t>кую деятельность, направленную на систематическое получение прибыли от продажи рыбы по цене 100 рублей за 1 килограмм, без государственной регистрации в качестве индивидуального предпринимателя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тветственность за данное правонарушение предусмотрена ч.1 ст</w:t>
      </w:r>
      <w:r>
        <w:rPr>
          <w:sz w:val="26"/>
        </w:rPr>
        <w:t xml:space="preserve">. 14.1 КоАП РФ. 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Адылжанов</w:t>
      </w:r>
      <w:r>
        <w:rPr>
          <w:sz w:val="26"/>
        </w:rPr>
        <w:t xml:space="preserve"> А.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 посредством SMS-извещения,</w:t>
      </w:r>
      <w:r>
        <w:rPr>
          <w:spacing w:val="-5"/>
          <w:sz w:val="26"/>
        </w:rPr>
        <w:t xml:space="preserve"> в материалах дела имеется отчет о доставке SMS – извещения, чт</w:t>
      </w:r>
      <w:r>
        <w:rPr>
          <w:spacing w:val="-5"/>
          <w:sz w:val="26"/>
        </w:rPr>
        <w:t xml:space="preserve">о является надлежащим извещением. </w:t>
      </w:r>
    </w:p>
    <w:p w:rsidR="006725F3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</w:t>
      </w:r>
      <w:r>
        <w:rPr>
          <w:sz w:val="26"/>
        </w:rPr>
        <w:t>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</w:t>
      </w:r>
      <w:r>
        <w:rPr>
          <w:sz w:val="26"/>
        </w:rPr>
        <w:t>венности.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Адылжанова</w:t>
      </w:r>
      <w:r>
        <w:rPr>
          <w:sz w:val="26"/>
        </w:rPr>
        <w:t xml:space="preserve"> А. подтверждается материалами дела, а именно: 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</w:t>
      </w:r>
      <w:r>
        <w:rPr>
          <w:sz w:val="26"/>
        </w:rPr>
        <w:t>м правонарушителя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Адылжанова</w:t>
      </w:r>
      <w:r>
        <w:rPr>
          <w:sz w:val="26"/>
        </w:rPr>
        <w:t xml:space="preserve"> А.</w:t>
      </w:r>
      <w:r>
        <w:rPr>
          <w:sz w:val="26"/>
        </w:rPr>
        <w:t>;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6"/>
        </w:rPr>
        <w:t xml:space="preserve">допустимы. Мировой судья данные доказательства признает достоверными и </w:t>
      </w:r>
      <w:r>
        <w:rPr>
          <w:sz w:val="26"/>
        </w:rPr>
        <w:t>достаточными для привлечения к административной ответственности.</w:t>
      </w:r>
    </w:p>
    <w:p w:rsidR="006725F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Адылжанова</w:t>
      </w:r>
      <w:r>
        <w:rPr>
          <w:sz w:val="26"/>
        </w:rPr>
        <w:t xml:space="preserve"> А. мировым судьей квалифицируются по ст. 14.1 ч.1 КоАП РФ, т.е. осуществление предпринимательской деятельности без государственной регистрации в качестве индивидуального п</w:t>
      </w:r>
      <w:r>
        <w:rPr>
          <w:sz w:val="26"/>
        </w:rPr>
        <w:t xml:space="preserve">редпринимателя, влечет наложение административного штрафа в размере от пятисот до двух тысяч рублей. </w:t>
      </w:r>
    </w:p>
    <w:p w:rsidR="006725F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</w:t>
      </w:r>
      <w:r>
        <w:rPr>
          <w:sz w:val="26"/>
        </w:rPr>
        <w:t>тветственности, обстоятельства дела.</w:t>
      </w:r>
    </w:p>
    <w:p w:rsidR="006725F3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 – не установлено. Обстоятельством, отягчающим административную ответственность, согласно ст. 4.3 КоАП РФ, мировой судья признает повто</w:t>
      </w:r>
      <w:r>
        <w:rPr>
          <w:sz w:val="26"/>
        </w:rPr>
        <w:t xml:space="preserve">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6725F3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</w:t>
      </w:r>
    </w:p>
    <w:p w:rsidR="006725F3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6725F3">
      <w:pPr>
        <w:spacing w:line="260" w:lineRule="atLeast"/>
        <w:ind w:firstLine="709"/>
        <w:jc w:val="both"/>
      </w:pPr>
      <w:r>
        <w:rPr>
          <w:sz w:val="26"/>
        </w:rPr>
        <w:t>Адылжанова</w:t>
      </w:r>
      <w:r>
        <w:rPr>
          <w:sz w:val="26"/>
        </w:rPr>
        <w:t xml:space="preserve"> 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14.1 КоАП РФ и назначить ему наказание в виде административного штрафа в размере 600 (шестьсот) рублей.</w:t>
      </w:r>
    </w:p>
    <w:p w:rsidR="006725F3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</w:t>
      </w:r>
      <w:r>
        <w:rPr>
          <w:sz w:val="26"/>
        </w:rPr>
        <w:t xml:space="preserve">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</w:t>
      </w:r>
      <w:r>
        <w:rPr>
          <w:sz w:val="26"/>
        </w:rPr>
        <w:t>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</w:t>
      </w:r>
      <w:r>
        <w:rPr>
          <w:sz w:val="26"/>
        </w:rPr>
        <w:t>ский счет 03100643000000017500, лицевой счет 04752203230 в УФК по Республике Крым Код Сводного реестра 35220323, ОКТМО 35643000, Код бюджетной классификации доходов 82811601143010001140.</w:t>
      </w:r>
    </w:p>
    <w:p w:rsidR="006725F3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rPr>
          <w:sz w:val="2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725F3" w:rsidP="0013797D">
      <w:pPr>
        <w:ind w:firstLine="708"/>
        <w:jc w:val="both"/>
      </w:pPr>
      <w:r>
        <w:rPr>
          <w:sz w:val="26"/>
        </w:rPr>
        <w:t>Постановление может быть обжаловано в апелляц</w:t>
      </w:r>
      <w:r>
        <w:rPr>
          <w:sz w:val="26"/>
        </w:rPr>
        <w:t xml:space="preserve">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3797D">
      <w:pPr>
        <w:rPr>
          <w:sz w:val="26"/>
        </w:rPr>
      </w:pPr>
    </w:p>
    <w:p w:rsidR="006725F3">
      <w:r>
        <w:rPr>
          <w:sz w:val="26"/>
        </w:rPr>
        <w:t>Мир</w:t>
      </w:r>
      <w:r>
        <w:rPr>
          <w:sz w:val="26"/>
        </w:rPr>
        <w:t xml:space="preserve">овой судья                                                                                    </w:t>
      </w:r>
      <w:r>
        <w:rPr>
          <w:sz w:val="26"/>
        </w:rPr>
        <w:t xml:space="preserve"> Костюкова Е.В.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F3"/>
    <w:rsid w:val="0013797D"/>
    <w:rsid w:val="006725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