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F30B7">
      <w:pPr>
        <w:jc w:val="right"/>
      </w:pPr>
      <w:r>
        <w:t>Дело № 5-73-342/2022</w:t>
      </w:r>
    </w:p>
    <w:p w:rsidR="006F30B7">
      <w:pPr>
        <w:jc w:val="right"/>
      </w:pPr>
      <w:r>
        <w:t>УИД: 91MS0073-01-2022-001702-77</w:t>
      </w:r>
    </w:p>
    <w:p w:rsidR="007C717A">
      <w:pPr>
        <w:jc w:val="center"/>
      </w:pPr>
    </w:p>
    <w:p w:rsidR="006F30B7">
      <w:pPr>
        <w:jc w:val="center"/>
      </w:pPr>
      <w:r>
        <w:t>П</w:t>
      </w:r>
      <w:r>
        <w:t xml:space="preserve"> О С Т А Н О В Л Е Н И Е</w:t>
      </w:r>
    </w:p>
    <w:p w:rsidR="007C717A">
      <w:pPr>
        <w:ind w:firstLine="708"/>
      </w:pPr>
    </w:p>
    <w:p w:rsidR="006F30B7">
      <w:pPr>
        <w:ind w:firstLine="708"/>
      </w:pPr>
      <w:r>
        <w:t xml:space="preserve">26 августа 2022 года                                                                                            </w:t>
      </w:r>
      <w:r>
        <w:t xml:space="preserve"> г. Саки</w:t>
      </w:r>
    </w:p>
    <w:p w:rsidR="007C717A">
      <w:pPr>
        <w:jc w:val="both"/>
      </w:pPr>
    </w:p>
    <w:p w:rsidR="006F30B7" w:rsidP="007C717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6F30B7">
      <w:pPr>
        <w:ind w:firstLine="708"/>
        <w:jc w:val="both"/>
      </w:pPr>
      <w:r>
        <w:t>Исраелян</w:t>
      </w:r>
      <w:r>
        <w:t xml:space="preserve"> Д.С.</w:t>
      </w:r>
    </w:p>
    <w:p w:rsidR="006F30B7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7.17 Кодекса Российской </w:t>
      </w:r>
      <w:r>
        <w:t xml:space="preserve">Федерации об административных правонарушениях, </w:t>
      </w:r>
    </w:p>
    <w:p w:rsidR="006F30B7">
      <w:pPr>
        <w:ind w:firstLine="708"/>
        <w:jc w:val="center"/>
      </w:pPr>
      <w:r>
        <w:t>УСТАНОВИЛ:</w:t>
      </w:r>
    </w:p>
    <w:p w:rsidR="006F30B7">
      <w:pPr>
        <w:widowControl w:val="0"/>
        <w:ind w:firstLine="540"/>
        <w:jc w:val="both"/>
      </w:pPr>
      <w:r>
        <w:t>Исраелян</w:t>
      </w:r>
      <w:r>
        <w:t xml:space="preserve"> Д.С.,</w:t>
      </w:r>
      <w:r>
        <w:t xml:space="preserve"> умышленно повредил </w:t>
      </w:r>
      <w:r>
        <w:t>роллет</w:t>
      </w:r>
      <w:r>
        <w:t>, принадлежащий потерпевшему,</w:t>
      </w:r>
      <w:r>
        <w:t xml:space="preserve"> чем причинил последнему, материальный ущерб на сумму 4 500 руб. 00 коп.</w:t>
      </w:r>
    </w:p>
    <w:p w:rsidR="006F30B7">
      <w:pPr>
        <w:ind w:firstLine="708"/>
        <w:jc w:val="both"/>
      </w:pPr>
      <w:r>
        <w:t xml:space="preserve">В судебное заседание </w:t>
      </w:r>
      <w:r>
        <w:t>Исраелян</w:t>
      </w:r>
      <w:r>
        <w:t xml:space="preserve"> Д.С. не явился</w:t>
      </w:r>
      <w:r>
        <w:t xml:space="preserve">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телефонограммой. </w:t>
      </w:r>
    </w:p>
    <w:p w:rsidR="006F30B7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</w:t>
      </w:r>
      <w: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</w:t>
      </w:r>
      <w:r>
        <w:t>я считает возможным рассмотреть дело в отсутствие не явившегося лица, привлекаемого к административной ответственности.</w:t>
      </w:r>
    </w:p>
    <w:p w:rsidR="006F30B7">
      <w:pPr>
        <w:ind w:firstLine="708"/>
        <w:jc w:val="both"/>
      </w:pPr>
      <w:r>
        <w:t>В судебное заседание потерпевший</w:t>
      </w:r>
      <w:r>
        <w:t xml:space="preserve"> не явился, будучи извещенным надлежащим образом. Согласно ст. 25.2 ч.3 КоАП РФ, в отсутствие потерп</w:t>
      </w:r>
      <w:r>
        <w:t xml:space="preserve">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6F30B7" w:rsidP="007C717A">
      <w:pPr>
        <w:ind w:firstLine="708"/>
        <w:jc w:val="both"/>
      </w:pPr>
      <w:r>
        <w:t>Учитывая данные о надлежащем изве</w:t>
      </w:r>
      <w:r>
        <w:t>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потерпевшего.</w:t>
      </w:r>
    </w:p>
    <w:p w:rsidR="006F30B7">
      <w:pPr>
        <w:ind w:firstLine="708"/>
        <w:jc w:val="both"/>
      </w:pPr>
      <w:r>
        <w:t>Исследовав материалы дела об административном правонарушени</w:t>
      </w:r>
      <w:r>
        <w:t>и в их совокупности, суд приходит к следующему.</w:t>
      </w:r>
    </w:p>
    <w:p w:rsidR="006F30B7">
      <w:pPr>
        <w:ind w:firstLine="540"/>
        <w:jc w:val="both"/>
      </w:pPr>
      <w:r>
        <w:t>В силу статьи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</w:t>
      </w:r>
      <w:r>
        <w:t>оответствии с законом, обеспечение исполнения вынесенного постановления, а также выявление причин и условий, способствующих совершения административных правонарушений.</w:t>
      </w:r>
    </w:p>
    <w:p w:rsidR="006F30B7">
      <w:pPr>
        <w:ind w:firstLine="540"/>
        <w:jc w:val="both"/>
      </w:pPr>
      <w:r>
        <w:t xml:space="preserve">Статьей 26.1 КоАП РФ предусмотрено, что при разбирательстве по делу об административном </w:t>
      </w:r>
      <w:r>
        <w:t>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</w:t>
      </w:r>
      <w:r>
        <w:t>ение для правильного разрешения дела.</w:t>
      </w:r>
    </w:p>
    <w:p w:rsidR="006F30B7">
      <w:pPr>
        <w:ind w:firstLine="540"/>
        <w:jc w:val="both"/>
      </w:pPr>
      <w:r>
        <w:t xml:space="preserve">В соответствии с положениями ст. ст. 26.2, 26.11 КоАП РФ судья устанавливает наличие или отсутствие события административного правонарушения, виновность лица в его </w:t>
      </w:r>
      <w:r>
        <w:t xml:space="preserve">совершении на основании доказательств, оценка которых </w:t>
      </w:r>
      <w:r>
        <w:t>производится на основании всестороннего, полного и объективного исследования всех обстоятельств дела в совокупности. Никакие доказательства не могут иметь заранее установленную силу.</w:t>
      </w:r>
    </w:p>
    <w:p w:rsidR="006F30B7">
      <w:pPr>
        <w:ind w:firstLine="540"/>
        <w:jc w:val="both"/>
      </w:pPr>
      <w:r>
        <w:t>Статьей 7.17 КоАП РФ предусмотрена ответственность за умышленное уничтоже</w:t>
      </w:r>
      <w:r>
        <w:t>ние или повреждение чужого имущества, если эти действия не повлекли причинение значительного ущерба, что влечет наложение административного штрафа в размере от трехсот до пятисот рублей.</w:t>
      </w:r>
    </w:p>
    <w:p w:rsidR="006F30B7">
      <w:pPr>
        <w:ind w:firstLine="540"/>
        <w:jc w:val="both"/>
      </w:pPr>
      <w:r>
        <w:t>Под повреждением чужого имущества имеется в виду приведение его в так</w:t>
      </w:r>
      <w:r>
        <w:t>ое состояние, при котором оно становится непригодным к использованию без исправления.</w:t>
      </w:r>
    </w:p>
    <w:p w:rsidR="006F30B7">
      <w:pPr>
        <w:ind w:firstLine="540"/>
        <w:jc w:val="both"/>
      </w:pPr>
      <w:r>
        <w:t>Объектом правонарушения, предусмотренного статьей 7.17 Кодекса Российской Федерации об административных правонарушениях, является чужое имущество.</w:t>
      </w:r>
    </w:p>
    <w:p w:rsidR="006F30B7">
      <w:pPr>
        <w:ind w:firstLine="540"/>
        <w:jc w:val="both"/>
      </w:pPr>
      <w:r>
        <w:t>Объективная сторона дан</w:t>
      </w:r>
      <w:r>
        <w:t>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совершаетс</w:t>
      </w:r>
      <w:r>
        <w:t>я с прямым умыслом.</w:t>
      </w:r>
    </w:p>
    <w:p w:rsidR="006F30B7">
      <w:pPr>
        <w:ind w:firstLine="540"/>
        <w:jc w:val="both"/>
      </w:pPr>
      <w:r>
        <w:t>Примечанием 2 к ст. 158 УК РФ предусмотрено, что значительный ущерб определяется с учетом имущественного положения гражданина, но не может составлять менее пяти тысяч рублей.</w:t>
      </w:r>
    </w:p>
    <w:p w:rsidR="006F30B7">
      <w:pPr>
        <w:ind w:firstLine="540"/>
        <w:jc w:val="both"/>
      </w:pPr>
      <w:r>
        <w:t xml:space="preserve">Факт совершения </w:t>
      </w:r>
      <w:r>
        <w:t>Исраелян</w:t>
      </w:r>
      <w:r>
        <w:t xml:space="preserve"> Д.С. административного </w:t>
      </w:r>
      <w:r>
        <w:t>правонарушения, подтверждается собранными по делу доказательствами:</w:t>
      </w:r>
    </w:p>
    <w:p w:rsidR="006F30B7">
      <w:pPr>
        <w:spacing w:line="240" w:lineRule="atLeast"/>
        <w:ind w:firstLine="709"/>
        <w:jc w:val="both"/>
      </w:pPr>
      <w:r>
        <w:t xml:space="preserve">- протоколом </w:t>
      </w:r>
      <w:r>
        <w:t>об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</w:t>
      </w:r>
      <w:r>
        <w:t xml:space="preserve">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6F30B7">
      <w:pPr>
        <w:ind w:firstLine="540"/>
        <w:jc w:val="both"/>
      </w:pPr>
      <w:r>
        <w:t>- рапортом следователя СО МО МВД России «</w:t>
      </w:r>
      <w:r>
        <w:t>Сакский</w:t>
      </w:r>
      <w:r>
        <w:t>»</w:t>
      </w:r>
      <w:r>
        <w:t>;</w:t>
      </w:r>
    </w:p>
    <w:p w:rsidR="006F30B7">
      <w:pPr>
        <w:ind w:firstLine="540"/>
        <w:jc w:val="both"/>
      </w:pPr>
      <w:r>
        <w:t>- заявлением;</w:t>
      </w:r>
    </w:p>
    <w:p w:rsidR="006F30B7">
      <w:pPr>
        <w:ind w:firstLine="540"/>
        <w:jc w:val="both"/>
      </w:pPr>
      <w:r>
        <w:t>- письменными объяснениями;</w:t>
      </w:r>
    </w:p>
    <w:p w:rsidR="006F30B7">
      <w:pPr>
        <w:ind w:firstLine="540"/>
        <w:jc w:val="both"/>
      </w:pPr>
      <w:r>
        <w:t>- письменными объяснениями</w:t>
      </w:r>
      <w:r>
        <w:t>;</w:t>
      </w:r>
    </w:p>
    <w:p w:rsidR="006F30B7">
      <w:pPr>
        <w:ind w:firstLine="540"/>
        <w:jc w:val="both"/>
      </w:pPr>
      <w:r>
        <w:t>- письменными объяснениями</w:t>
      </w:r>
      <w:r>
        <w:t>;</w:t>
      </w:r>
    </w:p>
    <w:p w:rsidR="006F30B7">
      <w:pPr>
        <w:ind w:firstLine="540"/>
        <w:jc w:val="both"/>
      </w:pPr>
      <w:r>
        <w:t>- протоколом осмотра места происшествия</w:t>
      </w:r>
      <w:r>
        <w:t>;</w:t>
      </w:r>
    </w:p>
    <w:p w:rsidR="006F30B7">
      <w:pPr>
        <w:ind w:firstLine="540"/>
        <w:jc w:val="both"/>
      </w:pPr>
      <w:r>
        <w:t>- актом о применении служебной собаки.</w:t>
      </w:r>
    </w:p>
    <w:p w:rsidR="006F30B7">
      <w:pPr>
        <w:ind w:firstLine="540"/>
        <w:jc w:val="both"/>
      </w:pPr>
      <w:r>
        <w:t>У суда не имеется оснований не доверять представл</w:t>
      </w:r>
      <w:r>
        <w:t>енным материалам дела, полученным в установленном законом порядке. Представленные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</w:t>
      </w:r>
      <w:r>
        <w:t>я обстоятельств, исключающих производство по делу об административном правонарушении.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6F30B7">
      <w:pPr>
        <w:ind w:firstLine="540"/>
        <w:jc w:val="both"/>
      </w:pPr>
      <w:r>
        <w:t>Исследовав и оценив собра</w:t>
      </w:r>
      <w:r>
        <w:t xml:space="preserve">нные по делу доказательства, суд приходит к выводу о виновности </w:t>
      </w:r>
      <w:r>
        <w:t>Исраелян</w:t>
      </w:r>
      <w:r>
        <w:t xml:space="preserve"> Д.С. в совершении административного правонарушения, действия </w:t>
      </w:r>
      <w:r>
        <w:t>Исраелян</w:t>
      </w:r>
      <w:r>
        <w:t xml:space="preserve"> Д.С. мировой судья квалифицирует по ст. 7.17 КоАП РФ как умышленное повреждение чужого имущества, если эти действ</w:t>
      </w:r>
      <w:r>
        <w:t>ия не повлекли причинение значительного ущерба.</w:t>
      </w:r>
    </w:p>
    <w:p w:rsidR="006F30B7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t>смягчающие и отягчающие административную ответственность.</w:t>
      </w:r>
    </w:p>
    <w:p w:rsidR="006F30B7">
      <w:pPr>
        <w:spacing w:line="240" w:lineRule="atLeast"/>
        <w:ind w:firstLine="709"/>
        <w:jc w:val="both"/>
      </w:pPr>
      <w:r>
        <w:t>Обстоятельств, смягчающих и отягчающих административную ответственность, мировым судьей не установлено</w:t>
      </w:r>
    </w:p>
    <w:p w:rsidR="006F30B7">
      <w:pPr>
        <w:ind w:firstLine="708"/>
        <w:jc w:val="both"/>
      </w:pPr>
      <w:r>
        <w:t xml:space="preserve">Учитывая совокупность вышеизложенных обстоятельств, личность </w:t>
      </w:r>
      <w:r>
        <w:t>Исраелян</w:t>
      </w:r>
      <w:r>
        <w:t xml:space="preserve"> Д.С., суд приходит к убеж</w:t>
      </w:r>
      <w:r>
        <w:t xml:space="preserve">дению, что цели наказания в отношении </w:t>
      </w:r>
      <w:r>
        <w:t>Исраелян</w:t>
      </w:r>
      <w:r>
        <w:t xml:space="preserve"> Д.С. могут быть достигнуты при назначении наказания в виде административного штрафа, в пределах санкции ст. 7.17 КоАП РФ.</w:t>
      </w:r>
    </w:p>
    <w:p w:rsidR="006F30B7" w:rsidP="007C717A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4.1, 29.9, 29.10 КоАП РФ, мировой судь</w:t>
      </w:r>
      <w:r>
        <w:t>я</w:t>
      </w:r>
    </w:p>
    <w:p w:rsidR="006F30B7">
      <w:pPr>
        <w:jc w:val="center"/>
      </w:pPr>
      <w:r>
        <w:t>ПОСТАНОВИЛ:</w:t>
      </w:r>
    </w:p>
    <w:p w:rsidR="006F30B7" w:rsidP="007C717A">
      <w:pPr>
        <w:ind w:firstLine="708"/>
        <w:jc w:val="both"/>
      </w:pPr>
      <w:r>
        <w:t>Исраелян</w:t>
      </w:r>
      <w:r>
        <w:t xml:space="preserve"> Д.С. </w:t>
      </w:r>
      <w:r>
        <w:t>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>
        <w:t>фа в сумме 400 (четыреста) рублей.</w:t>
      </w:r>
    </w:p>
    <w:p w:rsidR="006F30B7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</w:t>
      </w:r>
      <w:r>
        <w:t>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</w:t>
      </w:r>
      <w:r>
        <w:t>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82811601073010017140, У</w:t>
      </w:r>
      <w:r>
        <w:t>ИН 0410760300735003422207126.</w:t>
      </w:r>
    </w:p>
    <w:p w:rsidR="006F30B7" w:rsidP="007C717A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6F30B7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</w:t>
      </w:r>
      <w:r>
        <w:t xml:space="preserve"> работы на срок до пятидесяти часов. </w:t>
      </w:r>
    </w:p>
    <w:p w:rsidR="006F30B7" w:rsidP="007C717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7C717A"/>
    <w:p w:rsidR="006F30B7">
      <w:r>
        <w:t xml:space="preserve">Мировой судья                                                                                                      </w:t>
      </w:r>
      <w:r>
        <w:t xml:space="preserve">Васильев В.А. </w:t>
      </w:r>
    </w:p>
    <w:p w:rsidR="006F30B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B7"/>
    <w:rsid w:val="006F30B7"/>
    <w:rsid w:val="007C7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