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052AA">
      <w:pPr>
        <w:jc w:val="center"/>
      </w:pPr>
    </w:p>
    <w:p w:rsidR="00E052A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5-73-350/2022</w:t>
      </w:r>
    </w:p>
    <w:p w:rsidR="00DD3CD5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sz w:val="26"/>
        </w:rPr>
      </w:pPr>
    </w:p>
    <w:p w:rsidR="00E052A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6"/>
        </w:rPr>
        <w:t>ПОСТАНОВЛЕНИЕ</w:t>
      </w:r>
    </w:p>
    <w:p w:rsidR="00DD3CD5">
      <w:pPr>
        <w:pStyle w:val="Heading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</w:rPr>
      </w:pPr>
    </w:p>
    <w:p w:rsidR="00E052AA">
      <w:pPr>
        <w:pStyle w:val="Heading1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6"/>
        </w:rPr>
        <w:t xml:space="preserve">09 августа 2022 года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</w:rPr>
        <w:t xml:space="preserve"> г. Саки</w:t>
      </w:r>
    </w:p>
    <w:p w:rsidR="00DD3CD5">
      <w:pPr>
        <w:ind w:firstLine="708"/>
        <w:jc w:val="both"/>
        <w:rPr>
          <w:sz w:val="26"/>
        </w:rPr>
      </w:pPr>
    </w:p>
    <w:p w:rsidR="00E052AA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России «</w:t>
      </w:r>
      <w:r>
        <w:rPr>
          <w:sz w:val="26"/>
        </w:rPr>
        <w:t>Сакский</w:t>
      </w:r>
      <w:r>
        <w:rPr>
          <w:sz w:val="26"/>
        </w:rPr>
        <w:t>», в отношении:</w:t>
      </w:r>
      <w:r>
        <w:rPr>
          <w:b/>
          <w:sz w:val="26"/>
        </w:rPr>
        <w:t xml:space="preserve"> </w:t>
      </w:r>
    </w:p>
    <w:p w:rsidR="00E052AA">
      <w:pPr>
        <w:ind w:firstLine="708"/>
        <w:jc w:val="both"/>
      </w:pPr>
      <w:r>
        <w:rPr>
          <w:sz w:val="26"/>
        </w:rPr>
        <w:t>Лукашишена</w:t>
      </w:r>
      <w:r>
        <w:rPr>
          <w:sz w:val="26"/>
        </w:rPr>
        <w:t xml:space="preserve"> Т.С.</w:t>
      </w:r>
    </w:p>
    <w:p w:rsidR="00E052AA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частью 3 статьи 19.24 Кодекса Российской Федерации об админи</w:t>
      </w:r>
      <w:r>
        <w:rPr>
          <w:sz w:val="26"/>
        </w:rPr>
        <w:t xml:space="preserve">стративных правонарушениях, </w:t>
      </w:r>
    </w:p>
    <w:p w:rsidR="00E052AA">
      <w:pPr>
        <w:jc w:val="center"/>
      </w:pPr>
      <w:r>
        <w:rPr>
          <w:sz w:val="26"/>
        </w:rPr>
        <w:t>УСТАНОВИЛ:</w:t>
      </w:r>
    </w:p>
    <w:p w:rsidR="00E052AA">
      <w:pPr>
        <w:ind w:firstLine="708"/>
        <w:jc w:val="both"/>
      </w:pPr>
      <w:r>
        <w:rPr>
          <w:sz w:val="26"/>
        </w:rPr>
        <w:t xml:space="preserve">Согласно протоколу </w:t>
      </w:r>
      <w:r>
        <w:rPr>
          <w:sz w:val="26"/>
        </w:rPr>
        <w:t>Лукашишен</w:t>
      </w:r>
      <w:r>
        <w:rPr>
          <w:sz w:val="26"/>
        </w:rPr>
        <w:t xml:space="preserve"> Т.С. проживающий по адресу:</w:t>
      </w:r>
      <w:r>
        <w:rPr>
          <w:sz w:val="26"/>
        </w:rPr>
        <w:t xml:space="preserve"> будучи привлеченным к административной ответственности постановлением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за совершение административного правон</w:t>
      </w:r>
      <w:r>
        <w:rPr>
          <w:sz w:val="26"/>
        </w:rPr>
        <w:t>арушения, предусмотренного ч. 1 ст. 19.24 КоАП РФ с назначением административного наказания в виде административного штрафа в размере 1 000 рублей, вступившим в законную силу,</w:t>
      </w:r>
      <w:r>
        <w:rPr>
          <w:sz w:val="26"/>
        </w:rPr>
        <w:t xml:space="preserve"> являясь лицом, в отношении которого установлен административный надзор на о</w:t>
      </w:r>
      <w:r>
        <w:rPr>
          <w:sz w:val="26"/>
        </w:rPr>
        <w:t>сновании</w:t>
      </w:r>
      <w:r>
        <w:rPr>
          <w:sz w:val="26"/>
        </w:rPr>
        <w:t xml:space="preserve"> </w:t>
      </w:r>
      <w:r>
        <w:rPr>
          <w:sz w:val="26"/>
        </w:rPr>
        <w:t xml:space="preserve">решения Керченского городского суда Республики Крым </w:t>
      </w:r>
      <w:r>
        <w:rPr>
          <w:sz w:val="26"/>
        </w:rPr>
        <w:t>с установлением административных ограничений, в том числе, в виде обязанности являться 4 раза в месяц в орган внутренних дел по месту жительства, пребывания или фактического нахождения для ре</w:t>
      </w:r>
      <w:r>
        <w:rPr>
          <w:sz w:val="26"/>
        </w:rPr>
        <w:t>гистрации, повторно в течение года, нарушил ограничения, установленные ему судом, а именно в период времени</w:t>
      </w:r>
      <w:r>
        <w:rPr>
          <w:sz w:val="26"/>
        </w:rPr>
        <w:t xml:space="preserve"> не явился в орган внутренних дел для регистрации, чем нарушил ограничение, если</w:t>
      </w:r>
      <w:r>
        <w:rPr>
          <w:sz w:val="26"/>
        </w:rPr>
        <w:t xml:space="preserve"> такие действия (бездействие) не содержат уголовно наказуемо</w:t>
      </w:r>
      <w:r>
        <w:rPr>
          <w:sz w:val="26"/>
        </w:rPr>
        <w:t>го деяния.</w:t>
      </w:r>
    </w:p>
    <w:p w:rsidR="00E052A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Лукашишен</w:t>
      </w:r>
      <w:r>
        <w:rPr>
          <w:sz w:val="26"/>
        </w:rPr>
        <w:t xml:space="preserve"> Т.С. вину в совершении вышеуказанного правонарушения не признал, пояснив, что не явился на отметку, т.к. болел. </w:t>
      </w:r>
    </w:p>
    <w:p w:rsidR="00E052AA" w:rsidP="00DD3CD5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Лукашишена</w:t>
      </w:r>
      <w:r>
        <w:rPr>
          <w:sz w:val="26"/>
        </w:rPr>
        <w:t xml:space="preserve"> Т.С., исследовав материалы дела, суд пришел к выводу об отсутствии в действиях </w:t>
      </w:r>
      <w:r>
        <w:rPr>
          <w:sz w:val="26"/>
        </w:rPr>
        <w:t>Лу</w:t>
      </w:r>
      <w:r>
        <w:rPr>
          <w:sz w:val="26"/>
        </w:rPr>
        <w:t>кашишена</w:t>
      </w:r>
      <w:r>
        <w:rPr>
          <w:sz w:val="26"/>
        </w:rPr>
        <w:t xml:space="preserve"> Т.С. состава правонарушения, предусмотренного частью 3 статьи 19.24 Кодекса Российской Федерации об административных правонарушениях, исходя из следующего.</w:t>
      </w:r>
    </w:p>
    <w:p w:rsidR="00E052AA">
      <w:pPr>
        <w:ind w:firstLine="708"/>
        <w:jc w:val="both"/>
      </w:pPr>
      <w:r>
        <w:rPr>
          <w:sz w:val="26"/>
        </w:rPr>
        <w:t>Согласно протоколу</w:t>
      </w:r>
      <w:r>
        <w:rPr>
          <w:sz w:val="26"/>
        </w:rPr>
        <w:t xml:space="preserve"> </w:t>
      </w:r>
      <w:r>
        <w:rPr>
          <w:sz w:val="26"/>
        </w:rPr>
        <w:t>Лукашишен</w:t>
      </w:r>
      <w:r>
        <w:rPr>
          <w:sz w:val="26"/>
        </w:rPr>
        <w:t xml:space="preserve"> Т.С. проживающий по адресу:</w:t>
      </w:r>
      <w:r>
        <w:rPr>
          <w:sz w:val="26"/>
        </w:rPr>
        <w:t xml:space="preserve"> будучи привлеченным к адми</w:t>
      </w:r>
      <w:r>
        <w:rPr>
          <w:sz w:val="26"/>
        </w:rPr>
        <w:t>нистративной ответственности постановлением УУП ОУУП и ПДН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z w:val="26"/>
        </w:rPr>
        <w:t>за совершение административного правонарушения, предусмотренного ч. 1 ст. 19.24 КоАП РФ с назначением административного наказания в виде административного штрафа в разме</w:t>
      </w:r>
      <w:r>
        <w:rPr>
          <w:sz w:val="26"/>
        </w:rPr>
        <w:t>ре 1 000 рублей, вступившим в законную силу</w:t>
      </w:r>
      <w:r>
        <w:rPr>
          <w:sz w:val="26"/>
        </w:rPr>
        <w:t xml:space="preserve"> являясь лицом, в отношении которого установлен административный надзор на основании</w:t>
      </w:r>
      <w:r>
        <w:rPr>
          <w:sz w:val="26"/>
        </w:rPr>
        <w:t xml:space="preserve"> </w:t>
      </w:r>
      <w:r>
        <w:rPr>
          <w:sz w:val="26"/>
        </w:rPr>
        <w:t>решения Керченского городского суда Республики Крым</w:t>
      </w:r>
      <w:r>
        <w:rPr>
          <w:sz w:val="26"/>
        </w:rPr>
        <w:t xml:space="preserve"> с установлением административных ограничений, в том числе, в виде об</w:t>
      </w:r>
      <w:r>
        <w:rPr>
          <w:sz w:val="26"/>
        </w:rPr>
        <w:t xml:space="preserve">язанности являться 4 раза в месяц в орган внутренних дел по месту </w:t>
      </w:r>
      <w:r>
        <w:rPr>
          <w:sz w:val="26"/>
        </w:rPr>
        <w:t>жительства, пребывания или фактического нахождения для регистрации, повторно в течение года, нарушил ограничения, установленные ему судом, а именно в период времени</w:t>
      </w:r>
      <w:r>
        <w:rPr>
          <w:sz w:val="26"/>
        </w:rPr>
        <w:t xml:space="preserve"> не явился в орган</w:t>
      </w:r>
      <w:r>
        <w:rPr>
          <w:sz w:val="26"/>
        </w:rPr>
        <w:t xml:space="preserve"> внутренних дел для регистрации, чем нарушил ограничение.</w:t>
      </w:r>
    </w:p>
    <w:p w:rsidR="00E052AA">
      <w:pPr>
        <w:ind w:firstLine="708"/>
        <w:jc w:val="both"/>
      </w:pPr>
      <w:r>
        <w:rPr>
          <w:sz w:val="26"/>
        </w:rPr>
        <w:t>Согласно пункту 5 части 1 статьи 4 Федерального закона от 6 апреля 2011 года № 64-ФЗ "Об административном надзоре за лицами, освобожденными из мест лишения свободы" в отношении поднадзорного лица мо</w:t>
      </w:r>
      <w:r>
        <w:rPr>
          <w:sz w:val="26"/>
        </w:rPr>
        <w:t>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E052AA">
      <w:pPr>
        <w:ind w:firstLine="708"/>
        <w:jc w:val="both"/>
      </w:pPr>
      <w:r>
        <w:rPr>
          <w:sz w:val="26"/>
        </w:rPr>
        <w:t>В соответствии с частью 3 статьи 19.24 Кодекса Ро</w:t>
      </w:r>
      <w:r>
        <w:rPr>
          <w:sz w:val="26"/>
        </w:rPr>
        <w:t xml:space="preserve">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влечет </w:t>
      </w:r>
      <w:r>
        <w:rPr>
          <w:sz w:val="26"/>
        </w:rPr>
        <w:t>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</w:t>
      </w:r>
      <w:r>
        <w:rPr>
          <w:sz w:val="26"/>
        </w:rPr>
        <w:t xml:space="preserve"> </w:t>
      </w:r>
      <w:r>
        <w:rPr>
          <w:sz w:val="26"/>
        </w:rPr>
        <w:t>отношении</w:t>
      </w:r>
      <w:r>
        <w:rPr>
          <w:sz w:val="26"/>
        </w:rPr>
        <w:t xml:space="preserve"> которых в соответствии с данным Кодексом не могут применяться обязательные работы либо </w:t>
      </w:r>
      <w:r>
        <w:rPr>
          <w:sz w:val="26"/>
        </w:rPr>
        <w:t>административный арест, в размере от двух тысяч до двух тысяч пятисот рублей.</w:t>
      </w:r>
    </w:p>
    <w:p w:rsidR="00E052AA">
      <w:pPr>
        <w:ind w:firstLine="540"/>
        <w:jc w:val="both"/>
      </w:pPr>
      <w:r>
        <w:rPr>
          <w:sz w:val="26"/>
        </w:rPr>
        <w:t>Согласно ст. 2.1 КоАП РФ административным правонарушением признается противоправное, виновное действие (бездействие) физического лица, за которое КоАП РФ или законами субъектов Р</w:t>
      </w:r>
      <w:r>
        <w:rPr>
          <w:sz w:val="26"/>
        </w:rPr>
        <w:t xml:space="preserve">оссийской Федерации об административных правонарушениях установлена административная ответственность. </w:t>
      </w:r>
    </w:p>
    <w:p w:rsidR="00E052AA">
      <w:pPr>
        <w:ind w:firstLine="540"/>
        <w:jc w:val="both"/>
      </w:pPr>
      <w:r>
        <w:rPr>
          <w:sz w:val="26"/>
        </w:rPr>
        <w:t xml:space="preserve">Как усматривается из материалов дела, в отношении </w:t>
      </w:r>
      <w:r>
        <w:rPr>
          <w:sz w:val="26"/>
        </w:rPr>
        <w:t>Лукашишена</w:t>
      </w:r>
      <w:r>
        <w:rPr>
          <w:sz w:val="26"/>
        </w:rPr>
        <w:t xml:space="preserve"> Т.С. установлен административный надзор на основании решения Керченского городского суда Республики Крым</w:t>
      </w:r>
      <w:r>
        <w:rPr>
          <w:sz w:val="26"/>
        </w:rPr>
        <w:t xml:space="preserve"> с установлением административных ограничений, в том числе, в виде обязанности являться 4 раза в месяц в орган внутренних дел по месту жительства, пребывания или фактического нахождения для регистрации.</w:t>
      </w:r>
    </w:p>
    <w:p w:rsidR="00E052AA">
      <w:pPr>
        <w:ind w:firstLine="540"/>
        <w:jc w:val="both"/>
      </w:pPr>
      <w:r>
        <w:rPr>
          <w:sz w:val="26"/>
        </w:rPr>
        <w:t>Согласно справки</w:t>
      </w:r>
      <w:r>
        <w:rPr>
          <w:sz w:val="26"/>
        </w:rPr>
        <w:t xml:space="preserve"> Центральной п</w:t>
      </w:r>
      <w:r>
        <w:rPr>
          <w:sz w:val="26"/>
        </w:rPr>
        <w:t>оликлиники ГБУЗ РК «</w:t>
      </w:r>
      <w:r>
        <w:rPr>
          <w:sz w:val="26"/>
        </w:rPr>
        <w:t>Сакская</w:t>
      </w:r>
      <w:r>
        <w:rPr>
          <w:sz w:val="26"/>
        </w:rPr>
        <w:t xml:space="preserve"> районная больница» </w:t>
      </w:r>
      <w:r>
        <w:rPr>
          <w:sz w:val="26"/>
        </w:rPr>
        <w:t>Лукашишен</w:t>
      </w:r>
      <w:r>
        <w:rPr>
          <w:sz w:val="26"/>
        </w:rPr>
        <w:t xml:space="preserve"> Т.С.</w:t>
      </w:r>
      <w:r>
        <w:rPr>
          <w:sz w:val="26"/>
        </w:rPr>
        <w:t xml:space="preserve"> получал амбулаторное лечение. </w:t>
      </w:r>
    </w:p>
    <w:p w:rsidR="00E052AA">
      <w:pPr>
        <w:ind w:firstLine="540"/>
        <w:jc w:val="both"/>
      </w:pPr>
      <w:r>
        <w:rPr>
          <w:sz w:val="26"/>
        </w:rPr>
        <w:t>Субъективная сторона правонарушения, предусмотренного ч. 3 ст. 19.24 КоАП РФ, характеризуется умыслом. Объективную сторону данного правонарушения образует повт</w:t>
      </w:r>
      <w:r>
        <w:rPr>
          <w:sz w:val="26"/>
        </w:rPr>
        <w:t xml:space="preserve">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E052AA">
      <w:pPr>
        <w:ind w:firstLine="540"/>
        <w:jc w:val="both"/>
      </w:pPr>
      <w:r>
        <w:rPr>
          <w:sz w:val="26"/>
        </w:rPr>
        <w:t>При рассмотрении дела об административном правонарушении на основ</w:t>
      </w:r>
      <w:r>
        <w:rPr>
          <w:sz w:val="26"/>
        </w:rPr>
        <w:t xml:space="preserve">ании полного и всестороннего анализа собранных по делу доказательств мировым судьей в действиях </w:t>
      </w:r>
      <w:r>
        <w:rPr>
          <w:sz w:val="26"/>
        </w:rPr>
        <w:t>Лукашишена</w:t>
      </w:r>
      <w:r>
        <w:rPr>
          <w:sz w:val="26"/>
        </w:rPr>
        <w:t xml:space="preserve"> Т.С. не усматривается наличие умысла на несоблюдение ограничений, установленных решением суда поднадзорному лицу - умышленную неявку на регистрацию п</w:t>
      </w:r>
      <w:r>
        <w:rPr>
          <w:sz w:val="26"/>
        </w:rPr>
        <w:t xml:space="preserve">однадзорного лица. </w:t>
      </w:r>
    </w:p>
    <w:p w:rsidR="00E052AA">
      <w:pPr>
        <w:ind w:firstLine="540"/>
        <w:jc w:val="both"/>
      </w:pPr>
      <w:r>
        <w:rPr>
          <w:sz w:val="26"/>
        </w:rPr>
        <w:t xml:space="preserve"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>
        <w:rPr>
          <w:sz w:val="26"/>
        </w:rPr>
        <w:t xml:space="preserve">каждого дела, разрешение его в соответствии с законом. В соответствии со статьей 26.11 Кодекса Российской Федерации об административных </w:t>
      </w:r>
      <w:r>
        <w:rPr>
          <w:sz w:val="26"/>
        </w:rPr>
        <w:t xml:space="preserve">правонарушениях судья, осуществляющий производство по делу об административном правонарушении, оценивает доказательства </w:t>
      </w:r>
      <w:r>
        <w:rPr>
          <w:sz w:val="26"/>
        </w:rPr>
        <w:t>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Из системного толкования данных законоположений сле</w:t>
      </w:r>
      <w:r>
        <w:rPr>
          <w:sz w:val="26"/>
        </w:rPr>
        <w:t xml:space="preserve">дует, что судья, рассматривающий дело, обязан проверить каждое доказательство на предмет соблюдения порядка его получения, то есть установить его допустимость. </w:t>
      </w:r>
    </w:p>
    <w:p w:rsidR="00E052AA">
      <w:pPr>
        <w:ind w:firstLine="540"/>
        <w:jc w:val="both"/>
      </w:pPr>
      <w:r>
        <w:rPr>
          <w:sz w:val="26"/>
        </w:rPr>
        <w:t>В соответствии с ч. 1, ч. 2 ст. 26.2 КоАП РФ доказательствами по делу об административном право</w:t>
      </w:r>
      <w:r>
        <w:rPr>
          <w:sz w:val="26"/>
        </w:rPr>
        <w:t>нарушении являются любые фактические данные, на основании которых судья, орган, должностное лицо, в производстве которых находится дело, устанавливает наличие или отсутствие события административного правонарушения, виновность лица, привлекаемого к админис</w:t>
      </w:r>
      <w:r>
        <w:rPr>
          <w:sz w:val="26"/>
        </w:rPr>
        <w:t xml:space="preserve">тративной ответственности, а также иные обстоятельства, имеющие значение для правильного разрешения дела. </w:t>
      </w:r>
    </w:p>
    <w:p w:rsidR="00E052AA">
      <w:pPr>
        <w:ind w:firstLine="540"/>
        <w:jc w:val="both"/>
      </w:pPr>
      <w:r>
        <w:rPr>
          <w:sz w:val="26"/>
        </w:rPr>
        <w:t xml:space="preserve">Доказательств вины </w:t>
      </w:r>
      <w:r>
        <w:rPr>
          <w:sz w:val="26"/>
        </w:rPr>
        <w:t>Лукашишена</w:t>
      </w:r>
      <w:r>
        <w:rPr>
          <w:sz w:val="26"/>
        </w:rPr>
        <w:t xml:space="preserve"> Т.С. в совершении административного правонарушения, предусмотренного ч. 3 ст. 19.24 КоАП РФ, не представлено. </w:t>
      </w:r>
    </w:p>
    <w:p w:rsidR="00E052AA">
      <w:pPr>
        <w:ind w:firstLine="540"/>
        <w:jc w:val="both"/>
      </w:pPr>
      <w:r>
        <w:rPr>
          <w:sz w:val="26"/>
        </w:rPr>
        <w:t xml:space="preserve">В силу частей 1 и 4 статьи 1.5 Кодекса РФ об административных правонарушениях,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E052AA">
      <w:pPr>
        <w:ind w:firstLine="540"/>
        <w:jc w:val="both"/>
      </w:pPr>
      <w:r>
        <w:rPr>
          <w:sz w:val="26"/>
        </w:rPr>
        <w:t xml:space="preserve">Неустранимые сомнения в виновности лица, </w:t>
      </w:r>
      <w:r>
        <w:rPr>
          <w:sz w:val="26"/>
        </w:rPr>
        <w:t xml:space="preserve">привлекаемого к административной ответственности, толкуются в пользу этого лица. </w:t>
      </w:r>
    </w:p>
    <w:p w:rsidR="00E052AA">
      <w:pPr>
        <w:ind w:firstLine="540"/>
        <w:jc w:val="both"/>
      </w:pPr>
      <w:r>
        <w:rPr>
          <w:sz w:val="26"/>
        </w:rPr>
        <w:t>На основании п. 2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</w:t>
      </w:r>
      <w:r>
        <w:rPr>
          <w:sz w:val="26"/>
        </w:rPr>
        <w:t xml:space="preserve">дство подлежит прекращению в связи с отсутствием состава административного правонарушения. </w:t>
      </w:r>
    </w:p>
    <w:p w:rsidR="00E052AA">
      <w:pPr>
        <w:ind w:firstLine="540"/>
        <w:jc w:val="both"/>
      </w:pPr>
      <w:r>
        <w:rPr>
          <w:sz w:val="26"/>
        </w:rPr>
        <w:t xml:space="preserve">При таких обстоятельствах, производство по делу об административном правонарушении, предусмотренном ч. 3 ст. 19.24 Кодекса РФ об административных правонарушениях в </w:t>
      </w:r>
      <w:r>
        <w:rPr>
          <w:sz w:val="26"/>
        </w:rPr>
        <w:t xml:space="preserve">отношении </w:t>
      </w:r>
      <w:r>
        <w:rPr>
          <w:sz w:val="26"/>
        </w:rPr>
        <w:t>Лукашишена</w:t>
      </w:r>
      <w:r>
        <w:rPr>
          <w:sz w:val="26"/>
        </w:rPr>
        <w:t xml:space="preserve"> Т.С. следует прекратить в связи с отсутствием в его действиях состава административного правонарушения. </w:t>
      </w:r>
    </w:p>
    <w:p w:rsidR="00E052AA">
      <w:pPr>
        <w:ind w:firstLine="540"/>
        <w:jc w:val="both"/>
      </w:pPr>
      <w:r>
        <w:rPr>
          <w:sz w:val="26"/>
        </w:rPr>
        <w:t>Руководствуясь ст. 1.5, п. 2 ч. 1 ст. 24.5, 29.9 - 29.11 Кодекса Российской Федерации об административных правонарушениях, мировой</w:t>
      </w:r>
      <w:r>
        <w:rPr>
          <w:sz w:val="26"/>
        </w:rPr>
        <w:t xml:space="preserve"> судья </w:t>
      </w:r>
    </w:p>
    <w:p w:rsidR="00E052AA">
      <w:pPr>
        <w:jc w:val="center"/>
      </w:pPr>
      <w:r>
        <w:rPr>
          <w:sz w:val="26"/>
        </w:rPr>
        <w:t xml:space="preserve">постановил: </w:t>
      </w:r>
    </w:p>
    <w:p w:rsidR="00E052AA">
      <w:pPr>
        <w:ind w:firstLine="540"/>
        <w:jc w:val="both"/>
      </w:pPr>
      <w:r>
        <w:rPr>
          <w:sz w:val="26"/>
        </w:rPr>
        <w:t xml:space="preserve">Прекратить производство по делу об административном правонарушении в отношении </w:t>
      </w:r>
      <w:r>
        <w:rPr>
          <w:sz w:val="26"/>
        </w:rPr>
        <w:t>Лукашишена</w:t>
      </w:r>
      <w:r>
        <w:rPr>
          <w:sz w:val="26"/>
        </w:rPr>
        <w:t xml:space="preserve"> Т.С. </w:t>
      </w:r>
      <w:r>
        <w:rPr>
          <w:sz w:val="26"/>
        </w:rPr>
        <w:t>по ч. 3 ст. 19.24 Кодекса Российской Федерации об административных правонарушениях в связи с отсутствием состава административного правонаруш</w:t>
      </w:r>
      <w:r>
        <w:rPr>
          <w:sz w:val="26"/>
        </w:rPr>
        <w:t xml:space="preserve">ения. </w:t>
      </w:r>
    </w:p>
    <w:p w:rsidR="00E052AA" w:rsidP="00DD3CD5">
      <w:pPr>
        <w:ind w:firstLine="540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</w:t>
      </w:r>
      <w:r>
        <w:rPr>
          <w:sz w:val="26"/>
        </w:rPr>
        <w:t xml:space="preserve"> дня вручения или получения копии постановления.</w:t>
      </w:r>
    </w:p>
    <w:p w:rsidR="00DD3CD5">
      <w:pPr>
        <w:jc w:val="center"/>
        <w:rPr>
          <w:sz w:val="26"/>
        </w:rPr>
      </w:pPr>
    </w:p>
    <w:p w:rsidR="00E052AA">
      <w:pPr>
        <w:jc w:val="center"/>
      </w:pPr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>Васильев В.А.</w:t>
      </w:r>
    </w:p>
    <w:p w:rsidR="00E052A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AA"/>
    <w:rsid w:val="00DD3CD5"/>
    <w:rsid w:val="00E052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