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732E7">
      <w:pPr>
        <w:jc w:val="right"/>
      </w:pPr>
      <w:r>
        <w:rPr>
          <w:sz w:val="25"/>
        </w:rPr>
        <w:t>Дело № 5-73-354/2023</w:t>
      </w:r>
    </w:p>
    <w:p w:rsidR="003732E7">
      <w:pPr>
        <w:jc w:val="right"/>
      </w:pPr>
      <w:r>
        <w:rPr>
          <w:sz w:val="25"/>
        </w:rPr>
        <w:t xml:space="preserve">УИД:91MS0073-телефон-телефон </w:t>
      </w:r>
    </w:p>
    <w:p w:rsidR="00936F32">
      <w:pPr>
        <w:jc w:val="center"/>
        <w:rPr>
          <w:sz w:val="25"/>
        </w:rPr>
      </w:pPr>
    </w:p>
    <w:p w:rsidR="003732E7">
      <w:pPr>
        <w:jc w:val="center"/>
      </w:pPr>
      <w:r>
        <w:rPr>
          <w:sz w:val="25"/>
        </w:rPr>
        <w:t>П</w:t>
      </w:r>
      <w:r>
        <w:rPr>
          <w:sz w:val="25"/>
        </w:rPr>
        <w:t xml:space="preserve"> О С Т А Н О В Л Е Н И Е</w:t>
      </w:r>
    </w:p>
    <w:p w:rsidR="00936F32">
      <w:pPr>
        <w:rPr>
          <w:sz w:val="25"/>
        </w:rPr>
      </w:pPr>
    </w:p>
    <w:p w:rsidR="003732E7">
      <w:r>
        <w:rPr>
          <w:sz w:val="25"/>
        </w:rPr>
        <w:t xml:space="preserve">17 августа 2023 года                                                                                                   </w:t>
      </w:r>
      <w:r>
        <w:rPr>
          <w:sz w:val="25"/>
        </w:rPr>
        <w:t xml:space="preserve">адрес </w:t>
      </w:r>
    </w:p>
    <w:p w:rsidR="00936F32">
      <w:pPr>
        <w:ind w:firstLine="708"/>
        <w:jc w:val="both"/>
        <w:rPr>
          <w:sz w:val="25"/>
        </w:rPr>
      </w:pPr>
    </w:p>
    <w:p w:rsidR="003732E7">
      <w:pPr>
        <w:ind w:firstLine="708"/>
        <w:jc w:val="both"/>
      </w:pPr>
      <w:r>
        <w:rPr>
          <w:sz w:val="25"/>
        </w:rPr>
        <w:t xml:space="preserve">Мировой судья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</w:t>
      </w:r>
      <w:r>
        <w:rPr>
          <w:sz w:val="25"/>
        </w:rPr>
        <w:t xml:space="preserve"> Васильев В.А. рассмотрев материалы дела об административном правонарушении, поступившие из отделения (</w:t>
      </w:r>
      <w:r>
        <w:rPr>
          <w:sz w:val="25"/>
        </w:rPr>
        <w:t>погз</w:t>
      </w:r>
      <w:r>
        <w:rPr>
          <w:sz w:val="25"/>
        </w:rPr>
        <w:t xml:space="preserve">) в адрес управления ФСБ РФ России по адрес, в отношении </w:t>
      </w:r>
    </w:p>
    <w:p w:rsidR="003732E7">
      <w:pPr>
        <w:ind w:firstLine="708"/>
        <w:jc w:val="both"/>
      </w:pPr>
      <w:r>
        <w:rPr>
          <w:sz w:val="25"/>
        </w:rPr>
        <w:t>Худякова В.А.</w:t>
      </w:r>
      <w:r>
        <w:rPr>
          <w:sz w:val="25"/>
        </w:rPr>
        <w:t>, паспортные данные провинции</w:t>
      </w:r>
      <w:r>
        <w:rPr>
          <w:sz w:val="25"/>
        </w:rPr>
        <w:t>, гражданина Российс</w:t>
      </w:r>
      <w:r>
        <w:rPr>
          <w:sz w:val="25"/>
        </w:rPr>
        <w:t xml:space="preserve">кой Федерации, паспортные данные, имеющего </w:t>
      </w:r>
      <w:r>
        <w:rPr>
          <w:sz w:val="25"/>
        </w:rPr>
        <w:t>средне-техническое</w:t>
      </w:r>
      <w:r>
        <w:rPr>
          <w:sz w:val="25"/>
        </w:rPr>
        <w:t xml:space="preserve"> образование, холостого, не имеющего на иждивении несовершеннолетних детей, не работающего, пенсионера, зарегистрированного по адресу: адрес, проживающего по адресу: адрес, ранее не </w:t>
      </w:r>
      <w:r>
        <w:rPr>
          <w:sz w:val="25"/>
        </w:rPr>
        <w:t>привлекавшего</w:t>
      </w:r>
      <w:r>
        <w:rPr>
          <w:sz w:val="25"/>
        </w:rPr>
        <w:t>ся</w:t>
      </w:r>
      <w:r>
        <w:rPr>
          <w:sz w:val="25"/>
        </w:rPr>
        <w:t xml:space="preserve"> к административной ответственности, </w:t>
      </w:r>
    </w:p>
    <w:p w:rsidR="003732E7">
      <w:pPr>
        <w:ind w:firstLine="708"/>
        <w:jc w:val="both"/>
      </w:pPr>
      <w:r>
        <w:rPr>
          <w:sz w:val="25"/>
        </w:rPr>
        <w:t xml:space="preserve">о привлечении его к административной ответственности за правонарушение, предусмотренное ст. 8.37 ч. 2 Кодекса Российской Федерации об административных правонарушениях, </w:t>
      </w:r>
    </w:p>
    <w:p w:rsidR="003732E7" w:rsidP="00936F32">
      <w:pPr>
        <w:jc w:val="center"/>
      </w:pPr>
      <w:r>
        <w:rPr>
          <w:sz w:val="25"/>
        </w:rPr>
        <w:t>УСТАНОВИЛ:</w:t>
      </w:r>
    </w:p>
    <w:p w:rsidR="003732E7" w:rsidP="00936F32">
      <w:pPr>
        <w:ind w:firstLine="708"/>
        <w:jc w:val="both"/>
      </w:pPr>
      <w:r>
        <w:rPr>
          <w:sz w:val="25"/>
        </w:rPr>
        <w:t>дата, около время, Худяков В.А., нах</w:t>
      </w:r>
      <w:r>
        <w:rPr>
          <w:sz w:val="25"/>
        </w:rPr>
        <w:t>одясь на центральном пирсе в адрес, в нарушение правил добычи (вылова) водных биологических ресурсов, регламентирующих осуществление любительского рыболовства (</w:t>
      </w:r>
      <w:r>
        <w:rPr>
          <w:sz w:val="25"/>
        </w:rPr>
        <w:t>п.п</w:t>
      </w:r>
      <w:r>
        <w:rPr>
          <w:sz w:val="25"/>
        </w:rPr>
        <w:t xml:space="preserve">. «а» п. 54.1 Правил рыболовства для Азово-Черноморского </w:t>
      </w:r>
      <w:r>
        <w:rPr>
          <w:sz w:val="25"/>
        </w:rPr>
        <w:t>рыбохозяйственного</w:t>
      </w:r>
      <w:r>
        <w:rPr>
          <w:sz w:val="25"/>
        </w:rPr>
        <w:t xml:space="preserve"> бассейна, утвержд</w:t>
      </w:r>
      <w:r>
        <w:rPr>
          <w:sz w:val="25"/>
        </w:rPr>
        <w:t>енных Приказом Минсельхоза России от дата № 1, ст. 43.1 ч.1 Федерального закона от дата № 166-ФЗ «О рыболовстве и сохранении водных биологических ресурсов») осуществлял любительское</w:t>
      </w:r>
      <w:r>
        <w:rPr>
          <w:sz w:val="25"/>
        </w:rPr>
        <w:t xml:space="preserve"> рыболовство во внутренних морских водах РФ Черного моря, с использованием </w:t>
      </w:r>
      <w:r>
        <w:rPr>
          <w:sz w:val="25"/>
        </w:rPr>
        <w:t xml:space="preserve">запрещенного орудия лова – двух сетей ставных </w:t>
      </w:r>
      <w:r>
        <w:rPr>
          <w:sz w:val="25"/>
        </w:rPr>
        <w:t>трехстенных</w:t>
      </w:r>
      <w:r>
        <w:rPr>
          <w:sz w:val="25"/>
        </w:rPr>
        <w:t>: длиной 10 м. размером ячеи 100/30/100 мм</w:t>
      </w:r>
      <w:r>
        <w:rPr>
          <w:sz w:val="25"/>
        </w:rPr>
        <w:t xml:space="preserve">.; </w:t>
      </w:r>
      <w:r>
        <w:rPr>
          <w:sz w:val="25"/>
        </w:rPr>
        <w:t>длиной 8 м., размером ячеи 100/40/100 мм., изготовленной из лескового материала. На момент обнаружения административного правонарушения водных биоресурсов</w:t>
      </w:r>
      <w:r>
        <w:rPr>
          <w:sz w:val="25"/>
        </w:rPr>
        <w:t xml:space="preserve"> не отловил.</w:t>
      </w:r>
    </w:p>
    <w:p w:rsidR="003732E7">
      <w:pPr>
        <w:ind w:firstLine="708"/>
        <w:jc w:val="both"/>
      </w:pPr>
      <w:r>
        <w:rPr>
          <w:sz w:val="25"/>
        </w:rPr>
        <w:t xml:space="preserve">В судебное заседание Худяков В.А. явился, вину признал. </w:t>
      </w:r>
    </w:p>
    <w:p w:rsidR="003732E7">
      <w:pPr>
        <w:ind w:firstLine="708"/>
        <w:jc w:val="both"/>
      </w:pPr>
      <w:r>
        <w:rPr>
          <w:sz w:val="25"/>
        </w:rPr>
        <w:t>Исследовав материалы дела, мировой судья пришел к выводу о наличии в действиях Худякова В.А. состава правонарушения, предусмотренного ст. 8.37 ч.2 КоАП РФ, исходя из следующего.</w:t>
      </w:r>
    </w:p>
    <w:p w:rsidR="003732E7">
      <w:pPr>
        <w:ind w:firstLine="708"/>
        <w:jc w:val="both"/>
      </w:pPr>
      <w:r>
        <w:rPr>
          <w:sz w:val="25"/>
        </w:rPr>
        <w:t>Объектив</w:t>
      </w:r>
      <w:r>
        <w:rPr>
          <w:sz w:val="25"/>
        </w:rPr>
        <w:t xml:space="preserve">ную сторону состава административного правонарушения, предусмотренного </w:t>
      </w:r>
      <w:hyperlink r:id="rId4" w:history="1">
        <w:r>
          <w:rPr>
            <w:color w:val="0000FF"/>
            <w:sz w:val="25"/>
          </w:rPr>
          <w:t>частью 2 статьи 8.37</w:t>
        </w:r>
      </w:hyperlink>
      <w:r>
        <w:rPr>
          <w:sz w:val="25"/>
        </w:rPr>
        <w:t xml:space="preserve"> Кодекса Российской Федерации об административных правонарушениях, образуют действия (бездейст</w:t>
      </w:r>
      <w:r>
        <w:rPr>
          <w:sz w:val="25"/>
        </w:rPr>
        <w:t xml:space="preserve">вие), выразившиеся в несоблюдении или ненадлежащем соблюдении правил добычи (вылова) водных биоресурсов и иных правил, регламентирующих осуществление рыболовства, за исключением случаев, когда такие действия (бездействие) подлежат квалификации по </w:t>
      </w:r>
      <w:hyperlink r:id="rId5" w:history="1">
        <w:r>
          <w:rPr>
            <w:color w:val="0000FF"/>
            <w:sz w:val="25"/>
          </w:rPr>
          <w:t>части 2 статьи 8.17</w:t>
        </w:r>
      </w:hyperlink>
      <w:r>
        <w:rPr>
          <w:sz w:val="25"/>
        </w:rPr>
        <w:t xml:space="preserve"> Кодекса Российской Федерации об административных правонарушениях.</w:t>
      </w:r>
    </w:p>
    <w:p w:rsidR="003732E7">
      <w:pPr>
        <w:ind w:firstLine="708"/>
        <w:jc w:val="both"/>
      </w:pPr>
      <w:r>
        <w:rPr>
          <w:sz w:val="25"/>
        </w:rPr>
        <w:t xml:space="preserve">Отношения в области рыболовства и сохранения водных биологических ресурсов регулируются, в том числе </w:t>
      </w:r>
      <w:hyperlink r:id="rId6" w:history="1">
        <w:r>
          <w:rPr>
            <w:color w:val="0000FF"/>
            <w:sz w:val="25"/>
          </w:rPr>
          <w:t>Федеральным законом</w:t>
        </w:r>
      </w:hyperlink>
      <w:r>
        <w:rPr>
          <w:sz w:val="25"/>
        </w:rPr>
        <w:t xml:space="preserve">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N 166-ФЗ "О рыболовстве и сохранении водных биологических ресурсов" и Правилами рыболовства, утвержденными федеральным органом исполнительной власти в области рыболовст</w:t>
      </w:r>
      <w:r>
        <w:rPr>
          <w:sz w:val="25"/>
        </w:rPr>
        <w:t xml:space="preserve">ва для каждого </w:t>
      </w:r>
      <w:r>
        <w:rPr>
          <w:sz w:val="25"/>
        </w:rPr>
        <w:t>рыбохозяйственного</w:t>
      </w:r>
      <w:r>
        <w:rPr>
          <w:sz w:val="25"/>
        </w:rPr>
        <w:t xml:space="preserve"> бассейна в соответствии со статьей 43.1 указанного Федерального закона.</w:t>
      </w:r>
    </w:p>
    <w:p w:rsidR="003732E7">
      <w:pPr>
        <w:ind w:firstLine="708"/>
        <w:jc w:val="both"/>
      </w:pPr>
      <w:r>
        <w:rPr>
          <w:sz w:val="25"/>
        </w:rPr>
        <w:t xml:space="preserve">В соответствии с </w:t>
      </w:r>
      <w:hyperlink r:id="rId7" w:history="1">
        <w:r>
          <w:rPr>
            <w:color w:val="0000FF"/>
            <w:sz w:val="25"/>
          </w:rPr>
          <w:t>частями 1</w:t>
        </w:r>
      </w:hyperlink>
      <w:r>
        <w:rPr>
          <w:sz w:val="25"/>
        </w:rPr>
        <w:t xml:space="preserve"> и </w:t>
      </w:r>
      <w:hyperlink r:id="rId8" w:history="1">
        <w:r>
          <w:rPr>
            <w:color w:val="0000FF"/>
            <w:sz w:val="25"/>
          </w:rPr>
          <w:t>4 статьи 43.1</w:t>
        </w:r>
      </w:hyperlink>
      <w:r>
        <w:rPr>
          <w:sz w:val="25"/>
        </w:rPr>
        <w:t xml:space="preserve"> Федерального закона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N 166-ФЗ "О рыболовстве и сохранении водных биологических ресурсов" Правила рыболовства являются основой осуществления рыболовства и сохранения водных биоресурсов. Правила рыболовства обязатель</w:t>
      </w:r>
      <w:r>
        <w:rPr>
          <w:sz w:val="25"/>
        </w:rPr>
        <w:t>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3732E7">
      <w:pPr>
        <w:ind w:firstLine="708"/>
        <w:jc w:val="both"/>
      </w:pPr>
      <w:r>
        <w:rPr>
          <w:sz w:val="25"/>
        </w:rPr>
        <w:t xml:space="preserve">Согласно подпункту "а" пункта 49.1 </w:t>
      </w:r>
      <w:hyperlink r:id="rId9" w:history="1">
        <w:r>
          <w:rPr>
            <w:color w:val="0000FF"/>
            <w:sz w:val="25"/>
          </w:rPr>
          <w:t xml:space="preserve">Правил </w:t>
        </w:r>
        <w:r>
          <w:rPr>
            <w:color w:val="0000FF"/>
            <w:sz w:val="25"/>
          </w:rPr>
          <w:t xml:space="preserve">рыболовства для Азово-Черноморского </w:t>
        </w:r>
        <w:r>
          <w:rPr>
            <w:color w:val="0000FF"/>
            <w:sz w:val="25"/>
          </w:rPr>
          <w:t>рыбохозяйственного</w:t>
        </w:r>
        <w:r>
          <w:rPr>
            <w:color w:val="0000FF"/>
            <w:sz w:val="25"/>
          </w:rPr>
          <w:t xml:space="preserve"> бассейна</w:t>
        </w:r>
      </w:hyperlink>
      <w:r>
        <w:rPr>
          <w:sz w:val="25"/>
        </w:rPr>
        <w:t xml:space="preserve">, утвержденного приказом Минсельхоза России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N 1, при любительском рыболовстве запрещается применение сетей всех типов.</w:t>
      </w:r>
    </w:p>
    <w:p w:rsidR="003732E7" w:rsidP="00936F32">
      <w:pPr>
        <w:ind w:firstLine="708"/>
        <w:jc w:val="both"/>
      </w:pPr>
      <w:r>
        <w:rPr>
          <w:sz w:val="25"/>
        </w:rPr>
        <w:t xml:space="preserve">Согласно протоколу об административном правонарушении от дата, </w:t>
      </w:r>
      <w:r>
        <w:rPr>
          <w:sz w:val="25"/>
        </w:rPr>
        <w:t>дата, около время, Худяков В.А., находясь на центральном пирсе в адрес, в нарушение правил добычи (вылова) водных биологических ресурсов, регламентирующих осуществление любительского рыболовства (</w:t>
      </w:r>
      <w:r>
        <w:rPr>
          <w:sz w:val="25"/>
        </w:rPr>
        <w:t>п.п</w:t>
      </w:r>
      <w:r>
        <w:rPr>
          <w:sz w:val="25"/>
        </w:rPr>
        <w:t xml:space="preserve">. «а» п. 54.1 Правил рыболовства для Азово-Черноморского </w:t>
      </w:r>
      <w:r>
        <w:rPr>
          <w:sz w:val="25"/>
        </w:rPr>
        <w:t>рыбохозяйственного</w:t>
      </w:r>
      <w:r>
        <w:rPr>
          <w:sz w:val="25"/>
        </w:rPr>
        <w:t xml:space="preserve"> бассейна, утвержденных Приказом Минсельхоза России от дата № 1, ст. 43.1 ч.1 Федерального закона от дата № 166-ФЗ «О рыболовстве</w:t>
      </w:r>
      <w:r>
        <w:rPr>
          <w:sz w:val="25"/>
        </w:rPr>
        <w:t xml:space="preserve"> </w:t>
      </w:r>
      <w:r>
        <w:rPr>
          <w:sz w:val="25"/>
        </w:rPr>
        <w:t>и сохранении водных биологических ресурсов») осуществлял любительское рыболовство во внутренних морских вода</w:t>
      </w:r>
      <w:r>
        <w:rPr>
          <w:sz w:val="25"/>
        </w:rPr>
        <w:t xml:space="preserve">х РФ Черного моря, с использованием запрещенного орудия лова – двух сетей ставных </w:t>
      </w:r>
      <w:r>
        <w:rPr>
          <w:sz w:val="25"/>
        </w:rPr>
        <w:t>трехстенных</w:t>
      </w:r>
      <w:r>
        <w:rPr>
          <w:sz w:val="25"/>
        </w:rPr>
        <w:t>: длиной 10 м. размером ячеи 100/30/100 мм.; длиной 8 м., размером ячеи 100/40/100 мм., изготовленной из лескового материала.</w:t>
      </w:r>
      <w:r>
        <w:rPr>
          <w:sz w:val="25"/>
        </w:rPr>
        <w:t xml:space="preserve"> На момент обнаружения административно</w:t>
      </w:r>
      <w:r>
        <w:rPr>
          <w:sz w:val="25"/>
        </w:rPr>
        <w:t>го правонарушения водных биоресурсов не отловил.</w:t>
      </w:r>
    </w:p>
    <w:p w:rsidR="003732E7" w:rsidP="00936F32">
      <w:pPr>
        <w:ind w:firstLine="708"/>
        <w:jc w:val="both"/>
      </w:pPr>
      <w:r>
        <w:rPr>
          <w:sz w:val="25"/>
        </w:rPr>
        <w:t>Указанные в протоколе об административном правонарушении обстоятельства осуществления Худяковым В.А. добычи (вылова) водных биологических ресурсов в нарушение правил их добычи подтверждаются объяснениями Худ</w:t>
      </w:r>
      <w:r>
        <w:rPr>
          <w:sz w:val="25"/>
        </w:rPr>
        <w:t>якова В.А., имеющимися в протоколе об административном правонарушении.</w:t>
      </w:r>
    </w:p>
    <w:p w:rsidR="003732E7" w:rsidP="00936F32">
      <w:pPr>
        <w:ind w:firstLine="708"/>
        <w:jc w:val="both"/>
      </w:pPr>
      <w:r>
        <w:rPr>
          <w:sz w:val="25"/>
        </w:rPr>
        <w:t xml:space="preserve">Вышеуказанные обстоятельства также подтверждаются протоколом об изъятии вещей и документов от дата, согласно которому у Худякова В.А. обнаружены и изъяты: две сети ставные </w:t>
      </w:r>
      <w:r>
        <w:rPr>
          <w:sz w:val="25"/>
        </w:rPr>
        <w:t>трехстенные</w:t>
      </w:r>
      <w:r>
        <w:rPr>
          <w:sz w:val="25"/>
        </w:rPr>
        <w:t xml:space="preserve">: </w:t>
      </w:r>
      <w:r>
        <w:rPr>
          <w:sz w:val="25"/>
        </w:rPr>
        <w:t>длиной 10 м. размером ячеи 100/30/100 мм.; длиной 8 м., размером ячеи 100/40/100 мм.</w:t>
      </w:r>
    </w:p>
    <w:p w:rsidR="003732E7" w:rsidP="00936F32">
      <w:pPr>
        <w:ind w:firstLine="708"/>
        <w:jc w:val="both"/>
      </w:pPr>
      <w:r>
        <w:rPr>
          <w:sz w:val="25"/>
        </w:rPr>
        <w:t>При таких обстоятельствах в действиях Худякова В.А. имеется состав правонарушения, предусмотренного ст. 8.37 ч.2 КоАП РФ, а именно нарушение правил, регламентирующих рыбол</w:t>
      </w:r>
      <w:r>
        <w:rPr>
          <w:sz w:val="25"/>
        </w:rPr>
        <w:t>овство, за исключением случаев, предусмотренных частью 2 статьи 8.17 настоящего Кодекса.</w:t>
      </w:r>
    </w:p>
    <w:p w:rsidR="003732E7" w:rsidP="00936F32">
      <w:pPr>
        <w:ind w:firstLine="708"/>
        <w:jc w:val="both"/>
      </w:pPr>
      <w:r>
        <w:rPr>
          <w:sz w:val="25"/>
        </w:rPr>
        <w:t xml:space="preserve"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</w:t>
      </w:r>
      <w:r>
        <w:rPr>
          <w:sz w:val="25"/>
        </w:rPr>
        <w:t>имущественное положение, обстоятельства, смягчающие и отягчающие административную ответственность.</w:t>
      </w:r>
    </w:p>
    <w:p w:rsidR="003732E7" w:rsidP="00936F32">
      <w:pPr>
        <w:ind w:firstLine="708"/>
        <w:jc w:val="both"/>
      </w:pPr>
      <w:r>
        <w:rPr>
          <w:sz w:val="25"/>
        </w:rPr>
        <w:t>Принимая во внимание характер совершенного административного правонарушения, учитывая данные о личности Худякова В.А., мировой судья пришел к выводу о возмож</w:t>
      </w:r>
      <w:r>
        <w:rPr>
          <w:sz w:val="25"/>
        </w:rPr>
        <w:t>ности назначить ему административное наказание в виде штрафа в нижнем пределе санкции ст. 8.37 ч.2 КоАП РФ, с конфискацией орудий добычи (вылова) водных биологических ресурсов.</w:t>
      </w:r>
    </w:p>
    <w:p w:rsidR="003732E7" w:rsidP="00936F32">
      <w:pPr>
        <w:ind w:firstLine="708"/>
        <w:jc w:val="both"/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>, руководствуясь ст. ст. 29.9, 29.10 КоАП РФ мировой су</w:t>
      </w:r>
      <w:r>
        <w:rPr>
          <w:sz w:val="25"/>
        </w:rPr>
        <w:t xml:space="preserve">дья, </w:t>
      </w:r>
    </w:p>
    <w:p w:rsidR="003732E7">
      <w:pPr>
        <w:jc w:val="center"/>
      </w:pPr>
      <w:r>
        <w:rPr>
          <w:sz w:val="25"/>
        </w:rPr>
        <w:t>П</w:t>
      </w:r>
      <w:r>
        <w:rPr>
          <w:sz w:val="25"/>
        </w:rPr>
        <w:t xml:space="preserve"> О С Т А Н О В И Л:</w:t>
      </w:r>
    </w:p>
    <w:p w:rsidR="003732E7" w:rsidP="00936F32">
      <w:pPr>
        <w:ind w:firstLine="708"/>
        <w:jc w:val="both"/>
      </w:pPr>
      <w:r>
        <w:rPr>
          <w:sz w:val="25"/>
        </w:rPr>
        <w:t>Худякова В.А.</w:t>
      </w:r>
      <w:r>
        <w:rPr>
          <w:sz w:val="25"/>
        </w:rPr>
        <w:t xml:space="preserve"> признать виновным в совершении административного правонарушения, предусмотренного ст. 8.37 ч.2 Кодекса Российской Федерации об административных правонарушениях, и назначить ему административное нак</w:t>
      </w:r>
      <w:r>
        <w:rPr>
          <w:sz w:val="25"/>
        </w:rPr>
        <w:t>азание в виде штрафа в сумме сумма.</w:t>
      </w:r>
    </w:p>
    <w:p w:rsidR="003732E7">
      <w:pPr>
        <w:spacing w:line="250" w:lineRule="atLeast"/>
        <w:ind w:firstLine="708"/>
        <w:jc w:val="both"/>
      </w:pPr>
      <w:r>
        <w:rPr>
          <w:sz w:val="25"/>
        </w:rPr>
        <w:t>Штраф подлежит зачислению по реквизитам: Юридический адрес: адрес 60-летия СССР, 28, Почтовый адрес: адрес 60-летия СССР, 28, ОГРН 1149102019164, Получатель: УФК по адрес (Министерство юстиции адрес), Наименование банка:</w:t>
      </w:r>
      <w:r>
        <w:rPr>
          <w:sz w:val="25"/>
        </w:rPr>
        <w:t xml:space="preserve"> Отделение адрес Банка России//УФК по адрес, ИНН телефон, КПП телефон, БИК: телефон, Единый казначейский счет 40102810645370000035, Казначейский счет 03100643000000017500, лицевой счет телефон в УФК по адрес Код Сводного реестра телефон, ОКТМО телефон, Код</w:t>
      </w:r>
      <w:r>
        <w:rPr>
          <w:sz w:val="25"/>
        </w:rPr>
        <w:t xml:space="preserve"> бюджетной классификации доходов КБК 82811601083010037140, УИН 0410760300735003542308145.</w:t>
      </w:r>
    </w:p>
    <w:p w:rsidR="003732E7">
      <w:pPr>
        <w:spacing w:line="250" w:lineRule="atLeast"/>
        <w:ind w:firstLine="708"/>
        <w:jc w:val="both"/>
      </w:pPr>
      <w:r>
        <w:rPr>
          <w:sz w:val="25"/>
        </w:rPr>
        <w:t xml:space="preserve"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>
        <w:rPr>
          <w:sz w:val="25"/>
        </w:rPr>
        <w:t>вступления постановления о наложении административного штрафа в законную силу.</w:t>
      </w:r>
    </w:p>
    <w:p w:rsidR="003732E7">
      <w:pPr>
        <w:ind w:firstLine="708"/>
        <w:jc w:val="both"/>
      </w:pPr>
      <w:r>
        <w:rPr>
          <w:sz w:val="25"/>
        </w:rPr>
        <w:t xml:space="preserve">В случае неуплаты административного штрафа в установленный законом 60 </w:t>
      </w:r>
      <w:r>
        <w:rPr>
          <w:sz w:val="25"/>
        </w:rPr>
        <w:t>дневный</w:t>
      </w:r>
      <w:r>
        <w:rPr>
          <w:sz w:val="25"/>
        </w:rPr>
        <w:t xml:space="preserve"> срок возбуждается дело об административном правонарушении, предусмотренном ч. 1 ст. 20.25 Кодекса Р</w:t>
      </w:r>
      <w:r>
        <w:rPr>
          <w:sz w:val="25"/>
        </w:rPr>
        <w:t>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сумма прописью, либо административны</w:t>
      </w:r>
      <w:r>
        <w:rPr>
          <w:sz w:val="25"/>
        </w:rPr>
        <w:t>й арест на срок до пятнадцати суток, либо обязательные работы на</w:t>
      </w:r>
      <w:r>
        <w:rPr>
          <w:sz w:val="25"/>
        </w:rPr>
        <w:t xml:space="preserve"> срок до пятидесяти часов. </w:t>
      </w:r>
    </w:p>
    <w:p w:rsidR="003732E7">
      <w:pPr>
        <w:ind w:firstLine="708"/>
        <w:jc w:val="both"/>
      </w:pPr>
      <w:r>
        <w:rPr>
          <w:sz w:val="25"/>
        </w:rPr>
        <w:t xml:space="preserve">Орудие добычи (вылова) водных биологических ресурсов – две сети ставные </w:t>
      </w:r>
      <w:r>
        <w:rPr>
          <w:sz w:val="25"/>
        </w:rPr>
        <w:t>трехстенные</w:t>
      </w:r>
      <w:r>
        <w:rPr>
          <w:sz w:val="25"/>
        </w:rPr>
        <w:t>: длиной 10 м. размером ячеи 100/30/100 мм.; длиной 8 м., размером ячеи 100/40/10</w:t>
      </w:r>
      <w:r>
        <w:rPr>
          <w:sz w:val="25"/>
        </w:rPr>
        <w:t>0 мм., изготовленные из лескового материала, переданную согласно акту от дата в отделение (</w:t>
      </w:r>
      <w:r>
        <w:rPr>
          <w:sz w:val="25"/>
        </w:rPr>
        <w:t>погз</w:t>
      </w:r>
      <w:r>
        <w:rPr>
          <w:sz w:val="25"/>
        </w:rPr>
        <w:t>) в адрес ПУ ФСБ России по адрес, по адресу:</w:t>
      </w:r>
      <w:r>
        <w:rPr>
          <w:sz w:val="25"/>
        </w:rPr>
        <w:t xml:space="preserve"> РК, адрес, - конфисковать.</w:t>
      </w:r>
    </w:p>
    <w:p w:rsidR="003732E7">
      <w:pPr>
        <w:ind w:firstLine="708"/>
        <w:jc w:val="both"/>
      </w:pPr>
      <w:r>
        <w:rPr>
          <w:sz w:val="25"/>
        </w:rPr>
        <w:t>Документ, подтверждающий оплату административного штрафа, необходимо предоставить в судеб</w:t>
      </w:r>
      <w:r>
        <w:rPr>
          <w:sz w:val="25"/>
        </w:rPr>
        <w:t xml:space="preserve">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адрес.</w:t>
      </w:r>
    </w:p>
    <w:p w:rsidR="003732E7">
      <w:pPr>
        <w:ind w:firstLine="708"/>
        <w:jc w:val="both"/>
      </w:pPr>
      <w:r>
        <w:rPr>
          <w:sz w:val="25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5"/>
        </w:rPr>
        <w:t>Сакский</w:t>
      </w:r>
      <w:r>
        <w:rPr>
          <w:sz w:val="25"/>
        </w:rPr>
        <w:t xml:space="preserve"> районный суд адрес, через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</w:t>
      </w:r>
      <w:r>
        <w:rPr>
          <w:sz w:val="25"/>
        </w:rPr>
        <w:t xml:space="preserve"> и городской адрес) адрес, со дня вручения или получения копии постановления.</w:t>
      </w:r>
    </w:p>
    <w:p w:rsidR="00936F32">
      <w:pPr>
        <w:rPr>
          <w:sz w:val="25"/>
        </w:rPr>
      </w:pPr>
    </w:p>
    <w:p w:rsidR="003732E7" w:rsidP="00936F32">
      <w:pPr>
        <w:ind w:firstLine="708"/>
      </w:pPr>
      <w:r>
        <w:rPr>
          <w:sz w:val="25"/>
        </w:rPr>
        <w:t xml:space="preserve">Мировой судья                                                                                </w:t>
      </w:r>
      <w:r>
        <w:rPr>
          <w:sz w:val="25"/>
        </w:rPr>
        <w:t xml:space="preserve">Васильев В.А. </w:t>
      </w:r>
    </w:p>
    <w:p w:rsidR="003732E7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E7"/>
    <w:rsid w:val="003732E7"/>
    <w:rsid w:val="00936F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document?id=12025267&amp;sub=83702" TargetMode="External" /><Relationship Id="rId5" Type="http://schemas.openxmlformats.org/officeDocument/2006/relationships/hyperlink" Target="http://arbitr.garant.ru/document?id=12025267&amp;sub=81702" TargetMode="External" /><Relationship Id="rId6" Type="http://schemas.openxmlformats.org/officeDocument/2006/relationships/hyperlink" Target="http://arbitr.garant.ru/document?id=12038110&amp;sub=0" TargetMode="External" /><Relationship Id="rId7" Type="http://schemas.openxmlformats.org/officeDocument/2006/relationships/hyperlink" Target="http://arbitr.garant.ru/document?id=12038110&amp;sub=43101" TargetMode="External" /><Relationship Id="rId8" Type="http://schemas.openxmlformats.org/officeDocument/2006/relationships/hyperlink" Target="http://arbitr.garant.ru/document?id=12038110&amp;sub=43104" TargetMode="External" /><Relationship Id="rId9" Type="http://schemas.openxmlformats.org/officeDocument/2006/relationships/hyperlink" Target="http://arbitr.garant.ru/document?id=70394670&amp;sub=100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