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8694F"/>
    <w:p w:rsidR="00A8694F">
      <w:pPr>
        <w:jc w:val="right"/>
      </w:pPr>
      <w:r>
        <w:rPr>
          <w:sz w:val="25"/>
        </w:rPr>
        <w:t>Дело № 5-73-355/2019</w:t>
      </w:r>
    </w:p>
    <w:p w:rsidR="00A8694F">
      <w:pPr>
        <w:jc w:val="center"/>
      </w:pPr>
      <w:r>
        <w:rPr>
          <w:sz w:val="25"/>
        </w:rPr>
        <w:t>ПОСТАНОВЛЕНИЕ</w:t>
      </w:r>
    </w:p>
    <w:p w:rsidR="00A8694F">
      <w:pPr>
        <w:ind w:firstLine="708"/>
      </w:pPr>
      <w:r>
        <w:rPr>
          <w:sz w:val="25"/>
        </w:rPr>
        <w:t xml:space="preserve">25 октября 2019 года                                                                                       </w:t>
      </w:r>
      <w:r>
        <w:rPr>
          <w:sz w:val="25"/>
        </w:rPr>
        <w:t xml:space="preserve"> </w:t>
      </w:r>
      <w:r>
        <w:rPr>
          <w:sz w:val="25"/>
        </w:rPr>
        <w:t>г</w:t>
      </w:r>
      <w:r>
        <w:rPr>
          <w:sz w:val="25"/>
        </w:rPr>
        <w:t>. Саки</w:t>
      </w:r>
    </w:p>
    <w:p w:rsidR="005D6C1A">
      <w:pPr>
        <w:ind w:firstLine="708"/>
        <w:jc w:val="both"/>
        <w:rPr>
          <w:sz w:val="25"/>
        </w:rPr>
      </w:pPr>
    </w:p>
    <w:p w:rsidR="00A8694F">
      <w:pPr>
        <w:ind w:firstLine="708"/>
        <w:jc w:val="both"/>
      </w:pPr>
      <w:r>
        <w:rPr>
          <w:sz w:val="25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отделения надзорной деятельности </w:t>
      </w:r>
      <w:r>
        <w:rPr>
          <w:sz w:val="25"/>
        </w:rPr>
        <w:t xml:space="preserve">по г. Саки и </w:t>
      </w:r>
      <w:r>
        <w:rPr>
          <w:sz w:val="25"/>
        </w:rPr>
        <w:t>Сакскому</w:t>
      </w:r>
      <w:r>
        <w:rPr>
          <w:sz w:val="25"/>
        </w:rPr>
        <w:t xml:space="preserve"> району УНД и </w:t>
      </w:r>
      <w:r>
        <w:rPr>
          <w:sz w:val="25"/>
        </w:rPr>
        <w:t>ПР</w:t>
      </w:r>
      <w:r>
        <w:rPr>
          <w:sz w:val="25"/>
        </w:rPr>
        <w:t xml:space="preserve"> МЧС России по Республике Крым в отношении:</w:t>
      </w:r>
    </w:p>
    <w:p w:rsidR="00A8694F">
      <w:pPr>
        <w:ind w:left="709"/>
        <w:jc w:val="both"/>
      </w:pPr>
      <w:r>
        <w:rPr>
          <w:sz w:val="25"/>
        </w:rPr>
        <w:t>Мельника Д.А.</w:t>
      </w:r>
      <w:r>
        <w:rPr>
          <w:sz w:val="25"/>
        </w:rPr>
        <w:t xml:space="preserve"> о привлечении его к административной ответственности за правонарушение, предусмотренное ст. 19.5 ч.13 Кодекса Российской Федерации об административных правонаруш</w:t>
      </w:r>
      <w:r>
        <w:rPr>
          <w:sz w:val="25"/>
        </w:rPr>
        <w:t xml:space="preserve">ениях, </w:t>
      </w:r>
    </w:p>
    <w:p w:rsidR="00A8694F">
      <w:pPr>
        <w:jc w:val="center"/>
      </w:pPr>
      <w:r>
        <w:rPr>
          <w:sz w:val="25"/>
        </w:rPr>
        <w:t>УСТАНОВИЛ:</w:t>
      </w:r>
    </w:p>
    <w:p w:rsidR="00A8694F">
      <w:pPr>
        <w:ind w:firstLine="708"/>
        <w:jc w:val="both"/>
      </w:pPr>
      <w:r>
        <w:rPr>
          <w:sz w:val="25"/>
        </w:rPr>
        <w:t xml:space="preserve">Мельник Д.А. являясь должностным лицом, </w:t>
      </w:r>
      <w:r>
        <w:rPr>
          <w:sz w:val="25"/>
        </w:rPr>
        <w:t xml:space="preserve">и ответственным за пожарную безопасность, не выполнил предписание об устранении выявленных нарушений, </w:t>
      </w:r>
      <w:r>
        <w:rPr>
          <w:sz w:val="25"/>
        </w:rPr>
        <w:t xml:space="preserve">срок исполнения которых истёк, </w:t>
      </w:r>
      <w:r>
        <w:rPr>
          <w:sz w:val="25"/>
        </w:rPr>
        <w:t>а именно: ограждения лестничных маршей на лестничных к</w:t>
      </w:r>
      <w:r>
        <w:rPr>
          <w:sz w:val="25"/>
        </w:rPr>
        <w:t>летках объекта защиты выполнены высотой менее 1,2 м. (фактическая высота перил составляет 0,8-0,85 м.) - требования п.33 «Правил», ст.6 п.1, ст.53, ч 1 ст.89 Технического регламента</w:t>
      </w:r>
      <w:r>
        <w:rPr>
          <w:sz w:val="25"/>
        </w:rPr>
        <w:t xml:space="preserve"> </w:t>
      </w:r>
      <w:r>
        <w:rPr>
          <w:sz w:val="25"/>
        </w:rPr>
        <w:t>о требованиях пожарной безопасности» № 123-ФЗ от 22.07.2008 г. далее Регла</w:t>
      </w:r>
      <w:r>
        <w:rPr>
          <w:sz w:val="25"/>
        </w:rPr>
        <w:t xml:space="preserve">мента», п.8.2.1 СП 1.13130.2009; ширина выходов из класса №№ 52,51,47,8,20, учительской, с расчетным числом учащихся более 15 чел. выполнена менее 0,9 м. (фактическая ширина 0,8 м.) - требования п.33 «Правил», ст.6 п.1, сг.53, сг.89 «Регламента», п.4.1.3, </w:t>
      </w:r>
      <w:r>
        <w:rPr>
          <w:sz w:val="25"/>
        </w:rPr>
        <w:t>п.8.2.3 СП 1.13130.2009;</w:t>
      </w:r>
      <w:r>
        <w:rPr>
          <w:sz w:val="25"/>
        </w:rPr>
        <w:t xml:space="preserve"> ширина выхода в свету из помещения </w:t>
      </w:r>
      <w:r>
        <w:rPr>
          <w:sz w:val="25"/>
        </w:rPr>
        <w:t>кабинета №14 и дежурного помещения выполнена менее 0.8 м. (фактическая ширина 0,6 м. и 0,55 м. соответственно) - п.33 «Правил», ст.6 п.1, ст.53, ст. 89 «Регламента», п.4.1.3, п.4.2.5 СП 1.13130.20</w:t>
      </w:r>
      <w:r>
        <w:rPr>
          <w:sz w:val="25"/>
        </w:rPr>
        <w:t>09;</w:t>
      </w:r>
      <w:r>
        <w:rPr>
          <w:sz w:val="25"/>
        </w:rPr>
        <w:t xml:space="preserve"> ширина в свету эвакуационных выходов ведущих с лестничных клеток во внутренний двор выполнена менее 1,2 м. (фактическая ширина составляет 0,9 м.) - требования п.33 «Правил», ст.6 п.1, ст.53, </w:t>
      </w:r>
      <w:r>
        <w:rPr>
          <w:sz w:val="25"/>
        </w:rPr>
        <w:t xml:space="preserve">ст. </w:t>
      </w:r>
      <w:r>
        <w:rPr>
          <w:sz w:val="25"/>
        </w:rPr>
        <w:t>89 «Регламента», п.4.1.3, п.8.1.12, п.8.1.13 СП 1.13130.2</w:t>
      </w:r>
      <w:r>
        <w:rPr>
          <w:sz w:val="25"/>
        </w:rPr>
        <w:t xml:space="preserve">009; не предусмотрено ограждение по периметру кровли объекта защиты - требования ст.6 п.1 «Регламента», п.7.16 СП 4.13130.2013, ответственность за данное административное правонарушение предусмотрена ч.13 ст. 19.5 </w:t>
      </w:r>
      <w:r>
        <w:rPr>
          <w:sz w:val="25"/>
        </w:rPr>
        <w:t>КоАП</w:t>
      </w:r>
      <w:r>
        <w:rPr>
          <w:sz w:val="25"/>
        </w:rPr>
        <w:t xml:space="preserve"> РФ.</w:t>
      </w:r>
    </w:p>
    <w:p w:rsidR="00A8694F" w:rsidP="005D6C1A">
      <w:pPr>
        <w:ind w:firstLine="708"/>
        <w:jc w:val="both"/>
      </w:pPr>
      <w:r>
        <w:rPr>
          <w:sz w:val="25"/>
        </w:rPr>
        <w:t>В судебное заседание Мельник Д.А.</w:t>
      </w:r>
      <w:r>
        <w:rPr>
          <w:sz w:val="25"/>
        </w:rPr>
        <w:t xml:space="preserve"> явился, вину признал, пояснил, что приняты меры к исполнению предписания, разработана проектно-сметная документация.</w:t>
      </w:r>
    </w:p>
    <w:p w:rsidR="00A8694F" w:rsidP="005D6C1A">
      <w:pPr>
        <w:ind w:firstLine="708"/>
        <w:jc w:val="both"/>
      </w:pPr>
      <w:r>
        <w:rPr>
          <w:sz w:val="25"/>
        </w:rPr>
        <w:t>Выслушав Мельника Д.А., исследовав материалы дела, мировой судья пришел к выводу о наличии в действиях Мельника Д.А. состава правонарушени</w:t>
      </w:r>
      <w:r>
        <w:rPr>
          <w:sz w:val="25"/>
        </w:rPr>
        <w:t xml:space="preserve">я, предусмотренного ст. 19.5 ч.1 </w:t>
      </w:r>
      <w:r>
        <w:rPr>
          <w:sz w:val="25"/>
        </w:rPr>
        <w:t>КоАП</w:t>
      </w:r>
      <w:r>
        <w:rPr>
          <w:sz w:val="25"/>
        </w:rPr>
        <w:t xml:space="preserve"> РФ, исходя из следующего</w:t>
      </w:r>
    </w:p>
    <w:p w:rsidR="00A8694F" w:rsidP="005D6C1A">
      <w:pPr>
        <w:ind w:firstLine="708"/>
        <w:jc w:val="both"/>
      </w:pPr>
      <w:r>
        <w:rPr>
          <w:sz w:val="25"/>
        </w:rPr>
        <w:t>Согласно протоколу об административном правонарушении, он составлен в отношении Мельника Д.А. за то, что он,</w:t>
      </w:r>
      <w:r>
        <w:rPr>
          <w:sz w:val="25"/>
        </w:rPr>
        <w:t xml:space="preserve"> не выполнил предписание об устранении выявленных нарушений, </w:t>
      </w:r>
      <w:r>
        <w:rPr>
          <w:sz w:val="25"/>
        </w:rPr>
        <w:t>срок исполнения которых истёк,</w:t>
      </w:r>
      <w:r>
        <w:rPr>
          <w:sz w:val="25"/>
        </w:rPr>
        <w:t xml:space="preserve"> а именно: ограждения лестничных маршей на лестничных клетках объекта защиты выполнены высотой менее 1,2 м. (фактическая высота перил составляет 0,8-0,85 м.) - требования п.33 «Правил», ст.6 п.1, ст.53, ч</w:t>
      </w:r>
      <w:r>
        <w:rPr>
          <w:sz w:val="25"/>
        </w:rPr>
        <w:t xml:space="preserve"> </w:t>
      </w:r>
      <w:r>
        <w:rPr>
          <w:sz w:val="25"/>
        </w:rPr>
        <w:t>1 ст.89 Технического регламента о т</w:t>
      </w:r>
      <w:r>
        <w:rPr>
          <w:sz w:val="25"/>
        </w:rPr>
        <w:t>ребованиях пожарной безопасности» № 123-ФЗ от 22.07.2008 г. далее Регламента», п.8.2.1 СП 1.13130.2009; ширина выходов из класса №№ 52,51,47,8,20, учительской, с расчетным числом учащихся более 15 чел. выполнена менее 0,9 м. (фактическая ширина 0,8 м.) - т</w:t>
      </w:r>
      <w:r>
        <w:rPr>
          <w:sz w:val="25"/>
        </w:rPr>
        <w:t>ребования п.33 «Правил», ст.6 п.1, сг.53, сг.89 «Регламента», п.4.1.3, п.8.2.3 СП 1.13130.2009;</w:t>
      </w:r>
      <w:r>
        <w:rPr>
          <w:sz w:val="25"/>
        </w:rPr>
        <w:t xml:space="preserve"> ширина выхода в свету из </w:t>
      </w:r>
      <w:r>
        <w:rPr>
          <w:sz w:val="25"/>
        </w:rPr>
        <w:t>помещения кабинета №14 и дежурного помещения выполнена менее 0.8 м. (фактическая ширина 0,6 м. и 0,55 м. соответственно) - п.33 «Правил</w:t>
      </w:r>
      <w:r>
        <w:rPr>
          <w:sz w:val="25"/>
        </w:rPr>
        <w:t>», ст.6 п.1, ст.53, ст. 89 «Регламента», п.4.1.3, п.4.2.5 СП 1.13130.2009; ширина в свету эвакуационных выходов ведущих с лестничных клеток во внутренний двор выполнена менее 1,2 м. (фактическая ширина составляет 0,9 м.) - требования п.33 «Правил», ст.6 п.</w:t>
      </w:r>
      <w:r>
        <w:rPr>
          <w:sz w:val="25"/>
        </w:rPr>
        <w:t xml:space="preserve">1, ст.53, </w:t>
      </w:r>
      <w:r>
        <w:rPr>
          <w:sz w:val="25"/>
        </w:rPr>
        <w:t xml:space="preserve">ст. </w:t>
      </w:r>
      <w:r>
        <w:rPr>
          <w:sz w:val="25"/>
        </w:rPr>
        <w:t xml:space="preserve">89 «Регламента», п.4.1.3, п.8.1.12, п.8.1.13 СП 1.13130.2009; не предусмотрено ограждение по периметру кровли объекта защиты - требования ст.6 п.1 «Регламента», п.7.16 СП 4.13130.2013. </w:t>
      </w:r>
    </w:p>
    <w:p w:rsidR="00A8694F" w:rsidP="005D6C1A">
      <w:pPr>
        <w:ind w:firstLine="708"/>
        <w:jc w:val="both"/>
      </w:pPr>
      <w:r>
        <w:rPr>
          <w:sz w:val="25"/>
        </w:rPr>
        <w:t>Как усматривается из копии предписания, его копия получе</w:t>
      </w:r>
      <w:r>
        <w:rPr>
          <w:sz w:val="25"/>
        </w:rPr>
        <w:t>на.</w:t>
      </w:r>
    </w:p>
    <w:p w:rsidR="00A8694F" w:rsidP="005D6C1A">
      <w:pPr>
        <w:ind w:firstLine="708"/>
        <w:jc w:val="both"/>
      </w:pPr>
      <w:r>
        <w:rPr>
          <w:sz w:val="25"/>
        </w:rPr>
        <w:t>Согласно копии приказа</w:t>
      </w:r>
      <w:r>
        <w:rPr>
          <w:sz w:val="25"/>
        </w:rPr>
        <w:t xml:space="preserve"> Мельник Д.А. принят на должность</w:t>
      </w:r>
    </w:p>
    <w:p w:rsidR="00A8694F">
      <w:pPr>
        <w:ind w:firstLine="708"/>
        <w:jc w:val="both"/>
      </w:pPr>
      <w:r>
        <w:rPr>
          <w:sz w:val="25"/>
        </w:rPr>
        <w:t xml:space="preserve">Согласно копии приказа </w:t>
      </w:r>
      <w:r>
        <w:rPr>
          <w:sz w:val="25"/>
        </w:rPr>
        <w:t xml:space="preserve">Мельник Д.А. назначен </w:t>
      </w:r>
      <w:r>
        <w:rPr>
          <w:sz w:val="25"/>
        </w:rPr>
        <w:t>ответственным</w:t>
      </w:r>
      <w:r>
        <w:rPr>
          <w:sz w:val="25"/>
        </w:rPr>
        <w:t xml:space="preserve"> за пожарную безопасность.</w:t>
      </w:r>
      <w:r>
        <w:rPr>
          <w:sz w:val="25"/>
        </w:rPr>
        <w:t xml:space="preserve"> </w:t>
      </w:r>
    </w:p>
    <w:p w:rsidR="00A8694F" w:rsidP="005D6C1A">
      <w:pPr>
        <w:ind w:firstLine="708"/>
        <w:jc w:val="both"/>
      </w:pPr>
      <w:r>
        <w:rPr>
          <w:sz w:val="25"/>
        </w:rPr>
        <w:t>В соответствии с п. 3.20 должностной инструкции на Мельника Д.В. возложена обязанность по о</w:t>
      </w:r>
      <w:r>
        <w:rPr>
          <w:sz w:val="25"/>
        </w:rPr>
        <w:t>рганизации соблюдения требований противопожарной безопасности зданий и сооружений общеобразовательного учреждения, следить за исправностью средств пожаротушения.</w:t>
      </w:r>
    </w:p>
    <w:p w:rsidR="00A8694F" w:rsidP="005D6C1A">
      <w:pPr>
        <w:ind w:firstLine="708"/>
        <w:jc w:val="both"/>
      </w:pPr>
      <w:r>
        <w:rPr>
          <w:sz w:val="25"/>
        </w:rPr>
        <w:t xml:space="preserve">Согласно акту проверки </w:t>
      </w:r>
      <w:r>
        <w:rPr>
          <w:sz w:val="25"/>
        </w:rPr>
        <w:t xml:space="preserve">по результатам внеплановой выездной проверки </w:t>
      </w:r>
      <w:r>
        <w:rPr>
          <w:sz w:val="25"/>
        </w:rPr>
        <w:t>на основании распо</w:t>
      </w:r>
      <w:r>
        <w:rPr>
          <w:sz w:val="25"/>
        </w:rPr>
        <w:t xml:space="preserve">ряжения заместителя начальника отделения надзорной деятельности по г. Саки и </w:t>
      </w:r>
      <w:r>
        <w:rPr>
          <w:sz w:val="25"/>
        </w:rPr>
        <w:t>Сакскому</w:t>
      </w:r>
      <w:r>
        <w:rPr>
          <w:sz w:val="25"/>
        </w:rPr>
        <w:t xml:space="preserve"> району УНД и </w:t>
      </w:r>
      <w:r>
        <w:rPr>
          <w:sz w:val="25"/>
        </w:rPr>
        <w:t>ПР</w:t>
      </w:r>
      <w:r>
        <w:rPr>
          <w:sz w:val="25"/>
        </w:rPr>
        <w:t xml:space="preserve"> МЧС России по Республике Крым</w:t>
      </w:r>
      <w:r>
        <w:rPr>
          <w:sz w:val="25"/>
        </w:rPr>
        <w:t xml:space="preserve"> по соблюдению исполнения предписания, </w:t>
      </w:r>
      <w:r>
        <w:rPr>
          <w:sz w:val="25"/>
        </w:rPr>
        <w:t xml:space="preserve">установлено, что предписание </w:t>
      </w:r>
      <w:r>
        <w:rPr>
          <w:sz w:val="25"/>
        </w:rPr>
        <w:t>не выполнено.</w:t>
      </w:r>
    </w:p>
    <w:p w:rsidR="00A8694F">
      <w:pPr>
        <w:ind w:firstLine="708"/>
        <w:jc w:val="both"/>
      </w:pPr>
      <w:r>
        <w:rPr>
          <w:sz w:val="25"/>
        </w:rPr>
        <w:t>Согласно части 2 статьи 37 Федер</w:t>
      </w:r>
      <w:r>
        <w:rPr>
          <w:sz w:val="25"/>
        </w:rPr>
        <w:t>ального закона от 21.12.1994 г. № 69-ФЗ "О пожарной безопасности"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</w:p>
    <w:p w:rsidR="00A8694F" w:rsidP="005D6C1A">
      <w:pPr>
        <w:ind w:firstLine="708"/>
        <w:jc w:val="both"/>
      </w:pPr>
      <w:hyperlink r:id="rId4" w:history="1">
        <w:r w:rsidR="005D6C1A">
          <w:rPr>
            <w:color w:val="0000FF"/>
            <w:sz w:val="25"/>
            <w:u w:val="single"/>
          </w:rPr>
          <w:t>Частью 13 ст. 19.5</w:t>
        </w:r>
      </w:hyperlink>
      <w:r w:rsidR="005D6C1A">
        <w:rPr>
          <w:sz w:val="25"/>
        </w:rPr>
        <w:t xml:space="preserve"> </w:t>
      </w:r>
      <w:r w:rsidR="005D6C1A">
        <w:rPr>
          <w:sz w:val="25"/>
        </w:rPr>
        <w:t>КоАП</w:t>
      </w:r>
      <w:r w:rsidR="005D6C1A">
        <w:rPr>
          <w:sz w:val="25"/>
        </w:rPr>
        <w:t xml:space="preserve"> РФ предусмотрена административная ответственность за невыполнение в установленный срок законного предписания органа, осуществляющего федеральный государственный пожарный надзор, на о</w:t>
      </w:r>
      <w:r w:rsidR="005D6C1A">
        <w:rPr>
          <w:sz w:val="25"/>
        </w:rPr>
        <w:t>бъектах защиты, на которых осуществляется деятельность в сфере здравоохранения, образования и социального обслуживания.</w:t>
      </w:r>
    </w:p>
    <w:p w:rsidR="00A8694F">
      <w:pPr>
        <w:ind w:firstLine="708"/>
        <w:jc w:val="both"/>
      </w:pPr>
      <w:r>
        <w:rPr>
          <w:sz w:val="25"/>
        </w:rPr>
        <w:t xml:space="preserve">Предписание отделения надзорной деятельности по г. Саки и </w:t>
      </w:r>
      <w:r>
        <w:rPr>
          <w:sz w:val="25"/>
        </w:rPr>
        <w:t>Сакскому</w:t>
      </w:r>
      <w:r>
        <w:rPr>
          <w:sz w:val="25"/>
        </w:rPr>
        <w:t xml:space="preserve"> району УНД и </w:t>
      </w:r>
      <w:r>
        <w:rPr>
          <w:sz w:val="25"/>
        </w:rPr>
        <w:t>ПР</w:t>
      </w:r>
      <w:r>
        <w:rPr>
          <w:sz w:val="25"/>
        </w:rPr>
        <w:t xml:space="preserve"> МЧС России по Республике Крым вынесено уполномоченным</w:t>
      </w:r>
      <w:r>
        <w:rPr>
          <w:sz w:val="25"/>
        </w:rPr>
        <w:t xml:space="preserve"> лицом с соблюдением его порядка, в установленном законом порядке вышеуказанное предписание </w:t>
      </w:r>
      <w:r>
        <w:rPr>
          <w:sz w:val="25"/>
        </w:rPr>
        <w:t>не обжаловалось, кроме того не признавалось судом незаконным и не отменено, в связи с чем суд считает его законным, обоснованным и подлежащим исполнению.</w:t>
      </w:r>
    </w:p>
    <w:p w:rsidR="00A8694F" w:rsidP="005D6C1A">
      <w:pPr>
        <w:ind w:firstLine="708"/>
        <w:jc w:val="both"/>
      </w:pPr>
      <w:r>
        <w:rPr>
          <w:sz w:val="25"/>
        </w:rPr>
        <w:t>Совоку</w:t>
      </w:r>
      <w:r>
        <w:rPr>
          <w:sz w:val="25"/>
        </w:rPr>
        <w:t>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</w:t>
      </w:r>
      <w:r>
        <w:rPr>
          <w:sz w:val="25"/>
        </w:rPr>
        <w:t>читает возможным положить их в основу постановления.</w:t>
      </w:r>
    </w:p>
    <w:p w:rsidR="00A8694F" w:rsidP="005D6C1A">
      <w:pPr>
        <w:ind w:firstLine="708"/>
        <w:jc w:val="both"/>
      </w:pPr>
      <w:r>
        <w:rPr>
          <w:sz w:val="25"/>
        </w:rPr>
        <w:t>Таким образом, действия</w:t>
      </w:r>
      <w:r>
        <w:rPr>
          <w:sz w:val="25"/>
        </w:rPr>
        <w:t xml:space="preserve">. Мельника Д.А. правильно квалифицированы по </w:t>
      </w:r>
      <w:r>
        <w:rPr>
          <w:sz w:val="25"/>
        </w:rPr>
        <w:t>ч</w:t>
      </w:r>
      <w:r>
        <w:rPr>
          <w:sz w:val="25"/>
        </w:rPr>
        <w:t xml:space="preserve">. 13 ст. 19.5 </w:t>
      </w:r>
      <w:r>
        <w:rPr>
          <w:sz w:val="25"/>
        </w:rPr>
        <w:t>КоАП</w:t>
      </w:r>
      <w:r>
        <w:rPr>
          <w:sz w:val="25"/>
        </w:rPr>
        <w:t xml:space="preserve"> РФ, как невыполнение в установленный срок законного предписания органа, осуществляющего федеральный государстве</w:t>
      </w:r>
      <w:r>
        <w:rPr>
          <w:sz w:val="25"/>
        </w:rPr>
        <w:t>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A8694F" w:rsidP="005D6C1A">
      <w:pPr>
        <w:ind w:firstLine="708"/>
        <w:jc w:val="both"/>
      </w:pPr>
      <w:r>
        <w:rPr>
          <w:sz w:val="25"/>
        </w:rPr>
        <w:t xml:space="preserve">При назначении наказания с учетом положения ст. 4.1 </w:t>
      </w:r>
      <w:r>
        <w:rPr>
          <w:sz w:val="25"/>
        </w:rPr>
        <w:t>КоАП</w:t>
      </w:r>
      <w:r>
        <w:rPr>
          <w:sz w:val="25"/>
        </w:rPr>
        <w:t xml:space="preserve"> РФ, характера совершенного административного правонар</w:t>
      </w:r>
      <w:r>
        <w:rPr>
          <w:sz w:val="25"/>
        </w:rPr>
        <w:t xml:space="preserve">ушения отсутствие обстоятельств отягчающих административную ответственность, принимая во внимание принятие </w:t>
      </w:r>
      <w:r>
        <w:rPr>
          <w:sz w:val="25"/>
        </w:rPr>
        <w:t>реальных мер по исполнению предписания, с учетом конкретных обстоятельств дела, считаю необходимым назначить Мельнику Д.А. наказание в виде администр</w:t>
      </w:r>
      <w:r>
        <w:rPr>
          <w:sz w:val="25"/>
        </w:rPr>
        <w:t xml:space="preserve">ативного штрафа, в нижнем пределе, установленном санкцией ст. 19.5 ч. 13 </w:t>
      </w:r>
      <w:r>
        <w:rPr>
          <w:sz w:val="25"/>
        </w:rPr>
        <w:t>КоАП</w:t>
      </w:r>
      <w:r>
        <w:rPr>
          <w:sz w:val="25"/>
        </w:rPr>
        <w:t xml:space="preserve"> РФ.</w:t>
      </w:r>
    </w:p>
    <w:p w:rsidR="00A8694F" w:rsidP="005D6C1A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</w:t>
      </w:r>
      <w:r>
        <w:rPr>
          <w:sz w:val="25"/>
        </w:rPr>
        <w:t>КоАП</w:t>
      </w:r>
      <w:r>
        <w:rPr>
          <w:sz w:val="25"/>
        </w:rPr>
        <w:t xml:space="preserve"> РФ, мировой судья </w:t>
      </w:r>
    </w:p>
    <w:p w:rsidR="00A8694F">
      <w:pPr>
        <w:jc w:val="center"/>
      </w:pPr>
      <w:r>
        <w:rPr>
          <w:sz w:val="25"/>
        </w:rPr>
        <w:t>ПОСТАНОВИЛ:</w:t>
      </w:r>
    </w:p>
    <w:p w:rsidR="00A8694F" w:rsidP="005D6C1A">
      <w:pPr>
        <w:ind w:firstLine="720"/>
        <w:jc w:val="both"/>
      </w:pPr>
      <w:r>
        <w:rPr>
          <w:sz w:val="25"/>
        </w:rPr>
        <w:t xml:space="preserve">Мельника 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19.5 ч.13 Кодекса Российской Федерации об административных правонарушениях и назначить ей административное наказание в виде штрафа в размере 5000 (пять тысяч) рублей.</w:t>
      </w:r>
    </w:p>
    <w:p w:rsidR="00A8694F" w:rsidP="005D6C1A">
      <w:pPr>
        <w:ind w:firstLine="720"/>
        <w:jc w:val="both"/>
      </w:pPr>
      <w:r>
        <w:rPr>
          <w:sz w:val="25"/>
        </w:rPr>
        <w:t>Шт</w:t>
      </w:r>
      <w:r>
        <w:rPr>
          <w:sz w:val="25"/>
        </w:rPr>
        <w:t xml:space="preserve">раф подлежит уплате по реквизитам: получатель платежа: УФК по Республике Крым (ГУ МЧС России по Республике Крым), банк получателя: отделение по Республике Крым ЦБ РФ, БИК банка 043510001, </w:t>
      </w:r>
      <w:r>
        <w:rPr>
          <w:sz w:val="25"/>
        </w:rPr>
        <w:t>р</w:t>
      </w:r>
      <w:r>
        <w:rPr>
          <w:sz w:val="25"/>
        </w:rPr>
        <w:t xml:space="preserve">/с 40101810335100010001, КБК 17711607000016000140, ОКТМО 35721000, </w:t>
      </w:r>
      <w:r>
        <w:rPr>
          <w:sz w:val="25"/>
        </w:rPr>
        <w:t>ИНН 7702835821, КПП 910201001.</w:t>
      </w:r>
    </w:p>
    <w:p w:rsidR="00A8694F" w:rsidP="005D6C1A">
      <w:pPr>
        <w:ind w:firstLine="708"/>
        <w:jc w:val="both"/>
      </w:pPr>
      <w:r>
        <w:rPr>
          <w:sz w:val="25"/>
        </w:rPr>
        <w:t xml:space="preserve">Согласно ст. 32.2 </w:t>
      </w:r>
      <w:r>
        <w:rPr>
          <w:sz w:val="25"/>
        </w:rPr>
        <w:t>КоАП</w:t>
      </w:r>
      <w:r>
        <w:rPr>
          <w:sz w:val="25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rPr>
          <w:sz w:val="25"/>
        </w:rPr>
        <w:t>законную силу.</w:t>
      </w:r>
    </w:p>
    <w:p w:rsidR="00A8694F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</w:t>
      </w:r>
      <w:r>
        <w:rPr>
          <w:sz w:val="25"/>
        </w:rPr>
        <w:t xml:space="preserve">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</w:t>
      </w:r>
      <w:r>
        <w:rPr>
          <w:sz w:val="25"/>
        </w:rPr>
        <w:t>е</w:t>
      </w:r>
      <w:r>
        <w:rPr>
          <w:sz w:val="25"/>
        </w:rPr>
        <w:t xml:space="preserve"> работы на срок до пятидесяти часов. </w:t>
      </w:r>
    </w:p>
    <w:p w:rsidR="00A8694F">
      <w:pPr>
        <w:ind w:firstLine="708"/>
        <w:jc w:val="both"/>
      </w:pPr>
      <w:r>
        <w:rPr>
          <w:sz w:val="25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</w:t>
      </w:r>
      <w:r>
        <w:rPr>
          <w:sz w:val="25"/>
        </w:rPr>
        <w:t xml:space="preserve"> округ Саки) Республики Крым, со дня вручения или получения копии постановления.</w:t>
      </w:r>
    </w:p>
    <w:p w:rsidR="005D6C1A">
      <w:pPr>
        <w:jc w:val="center"/>
        <w:rPr>
          <w:sz w:val="25"/>
        </w:rPr>
      </w:pPr>
    </w:p>
    <w:p w:rsidR="00A8694F">
      <w:pPr>
        <w:jc w:val="center"/>
      </w:pPr>
      <w:r>
        <w:rPr>
          <w:sz w:val="25"/>
        </w:rPr>
        <w:t xml:space="preserve">Мировой судья               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A8694F">
      <w:pPr>
        <w:ind w:left="709"/>
        <w:jc w:val="both"/>
      </w:pPr>
    </w:p>
    <w:sectPr w:rsidSect="00A8694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8694F"/>
    <w:rsid w:val="005D6C1A"/>
    <w:rsid w:val="00A869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19513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