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25AF3">
      <w:pPr>
        <w:jc w:val="right"/>
      </w:pPr>
      <w:r>
        <w:t>Дело № 5-73-403/2022</w:t>
      </w:r>
    </w:p>
    <w:p w:rsidR="00225AF3">
      <w:pPr>
        <w:jc w:val="right"/>
      </w:pPr>
      <w:r>
        <w:t>УИД: 91MS0073-01-2022-001986-98</w:t>
      </w:r>
    </w:p>
    <w:p w:rsidR="000F6EF2">
      <w:pPr>
        <w:jc w:val="center"/>
      </w:pPr>
    </w:p>
    <w:p w:rsidR="00225AF3">
      <w:pPr>
        <w:jc w:val="center"/>
      </w:pPr>
      <w:r>
        <w:t>П</w:t>
      </w:r>
      <w:r>
        <w:t xml:space="preserve"> О С Т А Н О В Л Е Н И Е</w:t>
      </w:r>
    </w:p>
    <w:p w:rsidR="000F6EF2"/>
    <w:p w:rsidR="00225AF3">
      <w:r>
        <w:t xml:space="preserve">08 сентября 2022 года                                                                                                      </w:t>
      </w:r>
      <w:r>
        <w:t xml:space="preserve"> г. Саки </w:t>
      </w:r>
    </w:p>
    <w:p w:rsidR="000F6EF2">
      <w:pPr>
        <w:ind w:firstLine="708"/>
        <w:jc w:val="both"/>
      </w:pPr>
    </w:p>
    <w:p w:rsidR="00225AF3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</w:t>
      </w:r>
      <w:r>
        <w:t>, с участием психолога Орловой Е.С.,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225AF3">
      <w:pPr>
        <w:ind w:firstLine="708"/>
        <w:jc w:val="both"/>
      </w:pPr>
      <w:r>
        <w:t>Талыпова</w:t>
      </w:r>
      <w:r>
        <w:t xml:space="preserve"> Ф.Б.</w:t>
      </w:r>
    </w:p>
    <w:p w:rsidR="00225AF3">
      <w:pPr>
        <w:jc w:val="center"/>
      </w:pPr>
      <w:r>
        <w:t>У С Т А Н О В И Л:</w:t>
      </w:r>
    </w:p>
    <w:p w:rsidR="00225AF3" w:rsidP="000F6EF2">
      <w:pPr>
        <w:ind w:firstLine="708"/>
        <w:jc w:val="both"/>
      </w:pPr>
      <w:r>
        <w:t>Талыпов</w:t>
      </w:r>
      <w:r>
        <w:t xml:space="preserve"> Ф.Б. </w:t>
      </w:r>
      <w:r>
        <w:t>нанес несовершеннолетнему потерпевшему</w:t>
      </w:r>
      <w:r>
        <w:t xml:space="preserve"> бо</w:t>
      </w:r>
      <w:r>
        <w:t xml:space="preserve">лее двух ударов левой рукой в область лица, чем причинил физическую боль и телесные повреждения, которые </w:t>
      </w:r>
      <w:r>
        <w:t>согласно заключения</w:t>
      </w:r>
      <w:r>
        <w:t xml:space="preserve"> эксперта </w:t>
      </w:r>
      <w:r>
        <w:t>не причинили вреда здоровью, за что предусмотрена ответственность по ст. 6.1.1 КоАП РФ.</w:t>
      </w:r>
    </w:p>
    <w:p w:rsidR="00225AF3">
      <w:pPr>
        <w:ind w:firstLine="708"/>
        <w:jc w:val="both"/>
      </w:pPr>
      <w:r>
        <w:t xml:space="preserve">В судебном заседании </w:t>
      </w:r>
      <w:r>
        <w:t>Талыпов</w:t>
      </w:r>
      <w:r>
        <w:t xml:space="preserve"> Ф</w:t>
      </w:r>
      <w:r>
        <w:t>.Б. вину в совершении вменяемого административного правонарушения признал, пояснил, что при указанных в протоколе об административном правонарушении обстоятельствах нанес несовершеннолетнему потерпевшему удары левой рукой в область лица, в содеянном раскаи</w:t>
      </w:r>
      <w:r>
        <w:t xml:space="preserve">вается. </w:t>
      </w:r>
    </w:p>
    <w:p w:rsidR="00225AF3">
      <w:pPr>
        <w:ind w:firstLine="708"/>
        <w:jc w:val="both"/>
      </w:pPr>
      <w:r>
        <w:t xml:space="preserve">В судебном заседании несовершеннолетний потерпевший </w:t>
      </w:r>
      <w:r>
        <w:t>в присутствии законного представителя,</w:t>
      </w:r>
      <w:r>
        <w:t xml:space="preserve"> психолога подтвердил факт нанесения более двух ударов левой рукой в область лица, в результате чего он испытал физическую боль.</w:t>
      </w:r>
    </w:p>
    <w:p w:rsidR="00225AF3">
      <w:pPr>
        <w:ind w:firstLine="708"/>
        <w:jc w:val="both"/>
      </w:pPr>
      <w:r>
        <w:t xml:space="preserve">Выслушав </w:t>
      </w:r>
      <w:r>
        <w:t>Талыпова</w:t>
      </w:r>
      <w:r>
        <w:t xml:space="preserve"> Ф.Б</w:t>
      </w:r>
      <w:r>
        <w:t>., законного представителя несовершеннолетнего потерпевшего,</w:t>
      </w:r>
      <w:r>
        <w:t xml:space="preserve"> несовершеннолетнего потерпевшего, </w:t>
      </w:r>
      <w:r>
        <w:t xml:space="preserve">исследовав материалы дела, суд пришел к выводу о наличии в действиях </w:t>
      </w:r>
      <w:r>
        <w:t>Талыпова</w:t>
      </w:r>
      <w:r>
        <w:t xml:space="preserve"> Ф.Б. состава правонарушения, предусмотренного ст.6.1.1 КоАП РФ, исходя из сле</w:t>
      </w:r>
      <w:r>
        <w:t>дующего</w:t>
      </w:r>
    </w:p>
    <w:p w:rsidR="00225AF3">
      <w:pPr>
        <w:ind w:firstLine="708"/>
        <w:jc w:val="both"/>
      </w:pPr>
      <w:r>
        <w:t xml:space="preserve">Как установлено в судебном заседании </w:t>
      </w:r>
      <w:r>
        <w:t>Талыпов</w:t>
      </w:r>
      <w:r>
        <w:t xml:space="preserve"> Ф.Б.</w:t>
      </w:r>
      <w:r>
        <w:t xml:space="preserve">, находясь на остановке общественного </w:t>
      </w:r>
      <w:r>
        <w:t>транспорта</w:t>
      </w:r>
      <w:r>
        <w:t xml:space="preserve"> </w:t>
      </w:r>
      <w:r>
        <w:t xml:space="preserve">нанес несовершеннолетнему потерпевшему </w:t>
      </w:r>
      <w:r>
        <w:t>телесные повреждения, а именно: нанес два удара левой рукой в область лица, чем причинил физическу</w:t>
      </w:r>
      <w:r>
        <w:t>ю боль и телесные повреждения,</w:t>
      </w:r>
    </w:p>
    <w:p w:rsidR="00225AF3">
      <w:pPr>
        <w:ind w:firstLine="708"/>
        <w:jc w:val="both"/>
      </w:pPr>
      <w:r>
        <w:t>Согласно заключения эксперта</w:t>
      </w:r>
      <w:r>
        <w:t xml:space="preserve"> обнаружены следующие телесные повреждения: в области головы - кровоподтек в левой надглазничной области и у внутреннего угла левого глаза на фоне ушиба мягких тканей; здесь же на фоне кровопод</w:t>
      </w:r>
      <w:r>
        <w:t xml:space="preserve">тека книзу от брови ссадина; кровоподтек в области спинки носа на </w:t>
      </w:r>
      <w:r>
        <w:t>фоне</w:t>
      </w:r>
      <w:r>
        <w:t xml:space="preserve"> которого ранка; кровоподтек в лобной области справа кверху от брови; кровоизлияние на слизистой верхней губы слева; б) в области конечностей - ушиб и гемартроз правого коленного сустава</w:t>
      </w:r>
      <w:r>
        <w:t xml:space="preserve">. Имеющиеся телесные повреждения образовались в результате действия тупых предметов либо при ударах о таковые: в области головы - возможно от нанесения ударов руками, в области правого коленного сустава – возможно при падении из </w:t>
      </w:r>
      <w:r>
        <w:t>положения</w:t>
      </w:r>
      <w:r>
        <w:t xml:space="preserve"> стоя с ударом кол</w:t>
      </w:r>
      <w:r>
        <w:t>еном о тупую поверхность после толчка руками. Время образования данных телесных повреждений не противоречит сроку.</w:t>
      </w:r>
    </w:p>
    <w:p w:rsidR="00225AF3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действий, причинивших физиче</w:t>
      </w:r>
      <w:r>
        <w:t>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</w:t>
      </w:r>
      <w:r>
        <w:t xml:space="preserve"> либо</w:t>
      </w:r>
      <w:r>
        <w:t xml:space="preserve"> </w:t>
      </w:r>
      <w:r>
        <w:t>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5AF3" w:rsidP="000F6EF2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</w:t>
      </w:r>
      <w:r>
        <w:t>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</w:t>
      </w:r>
      <w:r>
        <w:t xml:space="preserve">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225AF3" w:rsidP="000F6EF2">
      <w:pPr>
        <w:ind w:firstLine="708"/>
        <w:jc w:val="both"/>
      </w:pPr>
      <w:r>
        <w:t>Согласно статье 115 Уголовного кодекса Российской Федерации умышленное причинение легкого вреда здоровью, вызвавшего кратковрем</w:t>
      </w:r>
      <w:r>
        <w:t>енное расстройство здоровью или незначительную стойкую утрату общей трудоспособности.</w:t>
      </w:r>
    </w:p>
    <w:p w:rsidR="00225AF3" w:rsidP="000F6EF2">
      <w:pPr>
        <w:ind w:firstLine="708"/>
        <w:jc w:val="both"/>
      </w:pPr>
      <w: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</w:t>
      </w:r>
      <w:r>
        <w:t>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</w:t>
      </w:r>
      <w:r>
        <w:t>ктивно выявляемых повреждений.</w:t>
      </w:r>
    </w:p>
    <w:p w:rsidR="00225AF3" w:rsidP="000F6EF2">
      <w:pPr>
        <w:ind w:firstLine="708"/>
        <w:jc w:val="both"/>
      </w:pPr>
      <w: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225AF3">
      <w:pPr>
        <w:ind w:firstLine="708"/>
        <w:jc w:val="both"/>
      </w:pPr>
      <w:r>
        <w:t>Состав названного</w:t>
      </w:r>
      <w:r>
        <w:t xml:space="preserve">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225AF3">
      <w:pPr>
        <w:ind w:firstLine="708"/>
        <w:jc w:val="both"/>
      </w:pPr>
      <w:r>
        <w:t xml:space="preserve">Вина </w:t>
      </w:r>
      <w:r>
        <w:t>Талыпова</w:t>
      </w:r>
      <w:r>
        <w:t xml:space="preserve"> Ф.</w:t>
      </w:r>
      <w:r>
        <w:t xml:space="preserve">Б. в совершении административного правонарушения также подтверждается материалами дела, а именно: </w:t>
      </w:r>
    </w:p>
    <w:p w:rsidR="00225AF3">
      <w:pPr>
        <w:ind w:firstLine="708"/>
        <w:jc w:val="both"/>
      </w:pPr>
      <w:r>
        <w:t>- протоколом об административном правонарушении</w:t>
      </w:r>
      <w:r>
        <w:t>, составленным уполномоченным должностным лицом с участием лица, привлекаемого к административной ответств</w:t>
      </w:r>
      <w:r>
        <w:t>енности, с разъяснением ему прав, предусмотренных ст. 25.1 КоАП РФ, ст. 51 Конституции РФ, о чем имеется его подпись. Копию протокола он получил; рапортом МО МВД России «</w:t>
      </w:r>
      <w:r>
        <w:t>Сакский</w:t>
      </w:r>
      <w:r>
        <w:t>»; заявлением; объяснением; объяснением; объяснением; справкой ГБУЗ РК г. Саки;</w:t>
      </w:r>
      <w:r>
        <w:t xml:space="preserve"> объяснением </w:t>
      </w:r>
      <w:r>
        <w:t>Талыпова</w:t>
      </w:r>
      <w:r>
        <w:t xml:space="preserve"> Ф.Б.; объяснением </w:t>
      </w:r>
      <w:r>
        <w:t>Талыпова</w:t>
      </w:r>
      <w:r>
        <w:t xml:space="preserve"> Ф.Б.</w:t>
      </w:r>
    </w:p>
    <w:p w:rsidR="00225AF3">
      <w:pPr>
        <w:ind w:firstLine="708"/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</w:t>
      </w:r>
      <w:r>
        <w:t>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225AF3">
      <w:pPr>
        <w:ind w:firstLine="708"/>
        <w:jc w:val="both"/>
      </w:pPr>
      <w:r>
        <w:t xml:space="preserve">Действия </w:t>
      </w:r>
      <w:r>
        <w:t>Талыпова</w:t>
      </w:r>
      <w:r>
        <w:t xml:space="preserve"> Ф.Б. мировым судьей квалифицируются по ст. 6.1.1 КоАП РФ, т.е. нанесение побоев, причинивши</w:t>
      </w:r>
      <w:r>
        <w:t xml:space="preserve">х физическую боль, но не повлекших последствий, указанных в </w:t>
      </w:r>
      <w:hyperlink r:id="rId4" w:history="1">
        <w:r>
          <w:rPr>
            <w:color w:val="0000FF"/>
            <w:u w:val="single"/>
          </w:rPr>
          <w:t>статье 115</w:t>
        </w:r>
      </w:hyperlink>
      <w:r>
        <w:t xml:space="preserve"> Уголовного кодекса Рос</w:t>
      </w:r>
      <w:r>
        <w:t xml:space="preserve">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u w:val="single"/>
          </w:rPr>
          <w:t>деяния</w:t>
        </w:r>
      </w:hyperlink>
      <w:r>
        <w:t>, влечет наложение ад</w:t>
      </w:r>
      <w:r>
        <w:t>министративного штрафа в размере от пяти тысяч до тридцати тысяч рублей, либо административный арест на срок от десяти до</w:t>
      </w:r>
      <w:r>
        <w:t xml:space="preserve"> пятнадцати суток, либо обязательные работы на срок от шестидесяти до ста двадцати часов.</w:t>
      </w:r>
    </w:p>
    <w:p w:rsidR="00225AF3">
      <w:pPr>
        <w:ind w:firstLine="708"/>
        <w:jc w:val="both"/>
      </w:pPr>
      <w:r>
        <w:t xml:space="preserve">Согласно ст. 4.1 ч.2 КоАП РФ, при назначении </w:t>
      </w:r>
      <w:r>
        <w:t>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25AF3">
      <w:pPr>
        <w:ind w:firstLine="708"/>
        <w:jc w:val="both"/>
      </w:pPr>
      <w:r>
        <w:t>Обстоятельством, смягчающим админис</w:t>
      </w:r>
      <w:r>
        <w:t xml:space="preserve">тративную ответственность, мировой судья признает признание </w:t>
      </w:r>
      <w:r>
        <w:t>Талыповым</w:t>
      </w:r>
      <w:r>
        <w:t xml:space="preserve"> Ф.Б. вины.</w:t>
      </w:r>
    </w:p>
    <w:p w:rsidR="00225AF3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>.</w:t>
      </w:r>
    </w:p>
    <w:p w:rsidR="00225AF3">
      <w:pPr>
        <w:ind w:firstLine="708"/>
        <w:jc w:val="both"/>
      </w:pPr>
      <w:r>
        <w:t>Учитывая совокупность вышеизложенных обстоятельств, суд приходит к убеждению, что цели нак</w:t>
      </w:r>
      <w:r>
        <w:t xml:space="preserve">азания в отношении </w:t>
      </w:r>
      <w:r>
        <w:t>Талыпова</w:t>
      </w:r>
      <w:r>
        <w:t xml:space="preserve"> Ф.Б. могут быть достигнуты при назначении наказания в виде административного штрафа, с учетом имущественного положения лица, привлекаемого к административной ответственности, а также обстоятельств совершения правонарушения в отн</w:t>
      </w:r>
      <w:r>
        <w:t>ошении несовершеннолетнего</w:t>
      </w:r>
      <w:r>
        <w:t xml:space="preserve"> .</w:t>
      </w:r>
    </w:p>
    <w:p w:rsidR="00225AF3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225AF3">
      <w:pPr>
        <w:jc w:val="center"/>
      </w:pPr>
      <w:r>
        <w:t>ПОСТАНОВИЛ:</w:t>
      </w:r>
    </w:p>
    <w:p w:rsidR="00225AF3">
      <w:pPr>
        <w:ind w:firstLine="708"/>
        <w:jc w:val="both"/>
      </w:pPr>
      <w:r>
        <w:t>Талыпова</w:t>
      </w:r>
      <w:r>
        <w:t xml:space="preserve"> Ф.Б.</w:t>
      </w:r>
      <w:r>
        <w:t xml:space="preserve"> признать виновным в совершении административного правонарушения, предусмотренного ст. 6.1.1 КоАП РФ и назначить ему адм</w:t>
      </w:r>
      <w:r>
        <w:t>инистративное наказание в виде штрафа в сумме 15 000 (пятнадцать тысяч) рублей.</w:t>
      </w:r>
    </w:p>
    <w:p w:rsidR="00225AF3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</w:t>
      </w:r>
      <w:r>
        <w:t>я, Республика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</w:t>
      </w:r>
      <w:r>
        <w:t xml:space="preserve">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</w:t>
      </w:r>
      <w:r>
        <w:t>классификации доходов 82811601063010101140, УИН: 0410760300735004032206104.</w:t>
      </w:r>
    </w:p>
    <w:p w:rsidR="00225AF3" w:rsidP="000F6EF2">
      <w:pPr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силу.</w:t>
      </w:r>
    </w:p>
    <w:p w:rsidR="00225AF3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</w:t>
      </w:r>
      <w:r>
        <w:t>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t xml:space="preserve"> на срок до пятнадцати суток, либо обязательные</w:t>
      </w:r>
      <w:r>
        <w:t xml:space="preserve"> работы на срок до пятидесяти часов. </w:t>
      </w:r>
    </w:p>
    <w:p w:rsidR="00225AF3" w:rsidP="000F6EF2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</w:t>
      </w:r>
      <w:r>
        <w:t>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F6EF2"/>
    <w:p w:rsidR="00225AF3">
      <w:r>
        <w:t xml:space="preserve">Мировой судья                                                                                                             </w:t>
      </w:r>
      <w:r>
        <w:t xml:space="preserve">Васильев В.А. </w:t>
      </w:r>
    </w:p>
    <w:p w:rsidR="00225AF3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F3"/>
    <w:rsid w:val="000F6EF2"/>
    <w:rsid w:val="00225A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