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58B9">
      <w:pPr>
        <w:jc w:val="right"/>
      </w:pPr>
      <w:r>
        <w:t>Дело № 5-73-356/2019</w:t>
      </w:r>
    </w:p>
    <w:p w:rsidR="006958B9">
      <w:pPr>
        <w:jc w:val="center"/>
      </w:pPr>
      <w:r>
        <w:t>П</w:t>
      </w:r>
      <w:r>
        <w:t xml:space="preserve"> О С Т А Н О В Л Е Н И Е</w:t>
      </w:r>
    </w:p>
    <w:p w:rsidR="00B320FE"/>
    <w:p w:rsidR="006958B9">
      <w:r>
        <w:t xml:space="preserve">17 октября 2019 года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B320FE">
      <w:pPr>
        <w:ind w:firstLine="708"/>
        <w:jc w:val="both"/>
      </w:pPr>
    </w:p>
    <w:p w:rsidR="006958B9">
      <w:pPr>
        <w:ind w:firstLine="708"/>
        <w:jc w:val="both"/>
      </w:pPr>
      <w:r>
        <w:t>Мировой судья судебного участка № 73 Сакского судебного района (Сакский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отношении гражданина:</w:t>
      </w:r>
    </w:p>
    <w:p w:rsidR="006958B9">
      <w:pPr>
        <w:ind w:firstLine="708"/>
        <w:jc w:val="both"/>
      </w:pPr>
      <w:r>
        <w:t>Шейхали</w:t>
      </w:r>
      <w:r>
        <w:t xml:space="preserve"> Р.Ш.</w:t>
      </w:r>
    </w:p>
    <w:p w:rsidR="006958B9">
      <w:pPr>
        <w:jc w:val="center"/>
      </w:pPr>
      <w:r>
        <w:t>У С Т А Н О В И Л:</w:t>
      </w:r>
    </w:p>
    <w:p w:rsidR="006958B9" w:rsidP="00B320FE">
      <w:pPr>
        <w:ind w:firstLine="708"/>
        <w:jc w:val="both"/>
      </w:pPr>
      <w:r>
        <w:t>Шейхали</w:t>
      </w:r>
      <w:r>
        <w:t xml:space="preserve"> Р.Ш.,</w:t>
      </w:r>
      <w:r>
        <w:t xml:space="preserve"> на почв</w:t>
      </w:r>
      <w:r>
        <w:t>е неприязненных отношений, нанес</w:t>
      </w:r>
      <w:r>
        <w:t xml:space="preserve"> один удар бутылкой в по голове, и один удар лопатой в область поясницы слева, чем причинил телесные повреждения в виде: кровоподтека на левой заднебоковой поверхности грудной клетки, ссадины на задней поверхности левого</w:t>
      </w:r>
      <w:r>
        <w:t xml:space="preserve"> локтевого сустава, внутрикожного излияния на правой боковой поверхности грудной клетки, согласно заключению эксперта </w:t>
      </w:r>
      <w:r>
        <w:t>данные телесные повреждения не причинили вреда здоровью</w:t>
      </w:r>
      <w:r>
        <w:t xml:space="preserve">, за что предусмотрена ответственность по ст. 6.1.1 </w:t>
      </w:r>
      <w:r>
        <w:t>КоАП</w:t>
      </w:r>
      <w:r>
        <w:t xml:space="preserve"> РФ.</w:t>
      </w:r>
    </w:p>
    <w:p w:rsidR="006958B9">
      <w:pPr>
        <w:ind w:firstLine="708"/>
        <w:jc w:val="both"/>
      </w:pPr>
      <w:r>
        <w:t>В судебном заседан</w:t>
      </w:r>
      <w:r>
        <w:t xml:space="preserve">ии </w:t>
      </w:r>
      <w:r>
        <w:t>Шейхали</w:t>
      </w:r>
      <w:r>
        <w:t xml:space="preserve"> Р.Ш.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два удара потерпевшему, чем причинил телесные повреждения.</w:t>
      </w:r>
    </w:p>
    <w:p w:rsidR="006958B9" w:rsidP="00B320FE">
      <w:pPr>
        <w:ind w:firstLine="708"/>
        <w:jc w:val="both"/>
      </w:pPr>
      <w:r>
        <w:t>В судебное заседание потерпевший</w:t>
      </w:r>
      <w:r>
        <w:t xml:space="preserve"> не явился, будучи извещенным надлежащим образом. Согласно ст. 25.2 ч.3 </w:t>
      </w:r>
      <w:r>
        <w:t>КоАП</w:t>
      </w:r>
      <w:r>
        <w:t xml:space="preserve">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</w:t>
      </w:r>
      <w:r>
        <w:t xml:space="preserve">ия дела и если от потерпевшего не поступило ходатайство об отложении рассмотрения дела. </w:t>
      </w:r>
    </w:p>
    <w:p w:rsidR="006958B9" w:rsidP="00B320FE">
      <w:pPr>
        <w:ind w:firstLine="708"/>
        <w:jc w:val="both"/>
      </w:pPr>
      <w:r>
        <w:t xml:space="preserve">Учитывая данные о надлежащем извещении потерпевшего, а также принимая во внимание отсутствие ходатайств об отложении дела, суд на основании ст. 25.2 ч.3 </w:t>
      </w:r>
      <w:r>
        <w:t>КоАП</w:t>
      </w:r>
      <w:r>
        <w:t xml:space="preserve"> РФ считае</w:t>
      </w:r>
      <w:r>
        <w:t>т возможным рассмотреть данное дело в отсутствие потерпевшего.</w:t>
      </w:r>
    </w:p>
    <w:p w:rsidR="006958B9">
      <w:pPr>
        <w:ind w:firstLine="708"/>
        <w:jc w:val="both"/>
      </w:pPr>
      <w:r>
        <w:t xml:space="preserve">Мировой судья, выслушав </w:t>
      </w:r>
      <w:r>
        <w:t>Шейхали</w:t>
      </w:r>
      <w:r>
        <w:t xml:space="preserve"> Р.Ш., изучив материалы дела, приходит к следующим выводам. </w:t>
      </w:r>
    </w:p>
    <w:p w:rsidR="006958B9">
      <w:pPr>
        <w:ind w:firstLine="708"/>
        <w:jc w:val="both"/>
      </w:pPr>
      <w:r>
        <w:t xml:space="preserve">Виновность </w:t>
      </w:r>
      <w:r>
        <w:t>Шейхали</w:t>
      </w:r>
      <w:r>
        <w:t xml:space="preserve"> Р.Ш. подтверждается материалами дела, а именно: </w:t>
      </w:r>
    </w:p>
    <w:p w:rsidR="006958B9">
      <w:pPr>
        <w:ind w:firstLine="708"/>
        <w:jc w:val="both"/>
      </w:pPr>
      <w:r>
        <w:t>- протоколом об административном правонарушении,</w:t>
      </w:r>
      <w:r>
        <w:t xml:space="preserve">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</w:t>
      </w:r>
      <w:r>
        <w:t xml:space="preserve"> он получил; </w:t>
      </w:r>
    </w:p>
    <w:p w:rsidR="006958B9">
      <w:pPr>
        <w:ind w:firstLine="708"/>
        <w:jc w:val="both"/>
      </w:pPr>
      <w:r>
        <w:t>- рапортом оперативного дежурного ДЧ МО МВД России «Сакский»</w:t>
      </w:r>
      <w:r>
        <w:t>;</w:t>
      </w:r>
    </w:p>
    <w:p w:rsidR="006958B9">
      <w:pPr>
        <w:ind w:firstLine="708"/>
        <w:jc w:val="both"/>
      </w:pPr>
      <w:r>
        <w:t>- протоколом принятия устного заявления потерпевшего</w:t>
      </w:r>
      <w:r>
        <w:t xml:space="preserve">; </w:t>
      </w:r>
    </w:p>
    <w:p w:rsidR="006958B9">
      <w:pPr>
        <w:ind w:firstLine="708"/>
        <w:jc w:val="both"/>
      </w:pPr>
      <w:r>
        <w:t>- объяснением</w:t>
      </w:r>
      <w:r>
        <w:t xml:space="preserve">, </w:t>
      </w:r>
    </w:p>
    <w:p w:rsidR="006958B9">
      <w:pPr>
        <w:ind w:firstLine="708"/>
        <w:jc w:val="both"/>
      </w:pPr>
      <w:r>
        <w:t>- заключением эксперта о наличии у потерпевшего</w:t>
      </w:r>
      <w:r>
        <w:t xml:space="preserve"> телесных повреждений;</w:t>
      </w:r>
    </w:p>
    <w:p w:rsidR="006958B9">
      <w:pPr>
        <w:ind w:firstLine="708"/>
        <w:jc w:val="both"/>
      </w:pPr>
      <w:r>
        <w:t xml:space="preserve">- объяснением </w:t>
      </w:r>
      <w:r>
        <w:t>Шейхали</w:t>
      </w:r>
      <w:r>
        <w:t xml:space="preserve"> Р.Ш. </w:t>
      </w:r>
    </w:p>
    <w:p w:rsidR="006958B9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</w:t>
      </w:r>
      <w:r>
        <w:t>привлечения к административной ответственности.</w:t>
      </w:r>
    </w:p>
    <w:p w:rsidR="006958B9">
      <w:pPr>
        <w:ind w:firstLine="708"/>
        <w:jc w:val="both"/>
      </w:pPr>
      <w:r>
        <w:t xml:space="preserve">Действия </w:t>
      </w:r>
      <w:r>
        <w:t>Шейхали</w:t>
      </w:r>
      <w:r>
        <w:t xml:space="preserve"> Р.Ш. мировым судьей квалифицируются по ст. 6.1.1 </w:t>
      </w:r>
      <w:r>
        <w:t>КоАП</w:t>
      </w:r>
      <w:r>
        <w:t xml:space="preserve"> РФ, т.е. </w:t>
      </w:r>
      <w:r>
        <w:rPr>
          <w:color w:val="0000FF"/>
          <w:u w:val="single"/>
        </w:rPr>
        <w:t xml:space="preserve">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</w:rPr>
          <w:t>ста</w:t>
        </w:r>
        <w:r>
          <w:rPr>
            <w:color w:val="0000FF"/>
          </w:rPr>
          <w:t>тье 115</w:t>
        </w:r>
      </w:hyperlink>
      <w: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color w:val="0000FF"/>
          </w:rPr>
          <w:t>уголовно наказуемого деяния</w:t>
        </w:r>
      </w:hyperlink>
      <w:r>
        <w:t xml:space="preserve">, </w:t>
      </w:r>
      <w:r>
        <w:rPr>
          <w:color w:val="0000FF"/>
          <w:u w:val="single"/>
        </w:rPr>
        <w:t xml:space="preserve">влечет наложение административного штрафа в размере от </w:t>
      </w:r>
      <w:r>
        <w:rPr>
          <w:color w:val="0000FF"/>
          <w:u w:val="single"/>
        </w:rPr>
        <w:t>пяти тысяч до тридцати тысяч рублей, либо админист</w:t>
      </w:r>
      <w:r>
        <w:rPr>
          <w:color w:val="0000FF"/>
          <w:u w:val="single"/>
        </w:rPr>
        <w:t>ративный арест на срок от десяти до</w:t>
      </w:r>
      <w:r>
        <w:rPr>
          <w:color w:val="0000FF"/>
          <w:u w:val="single"/>
        </w:rPr>
        <w:t xml:space="preserve"> пятнадцати суток, либо обязательные работы на срок от шестидесяти до ста двадцати часов.</w:t>
      </w:r>
    </w:p>
    <w:p w:rsidR="006958B9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</w:t>
      </w:r>
      <w: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58B9">
      <w:pPr>
        <w:ind w:firstLine="708"/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6958B9">
      <w:pPr>
        <w:ind w:firstLine="708"/>
        <w:jc w:val="both"/>
      </w:pPr>
      <w:r>
        <w:t>Обстоятельством, смягчающим администра</w:t>
      </w:r>
      <w:r>
        <w:t xml:space="preserve">тивную ответственность, суд признает раскаяние и признание </w:t>
      </w:r>
      <w:r>
        <w:t>Шейхали</w:t>
      </w:r>
      <w:r>
        <w:t xml:space="preserve"> Р.Ш. своей вины. </w:t>
      </w:r>
    </w:p>
    <w:p w:rsidR="006958B9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Шейхали</w:t>
      </w:r>
      <w:r>
        <w:t xml:space="preserve"> Р.Ш. могут быть достигнуты при назначении наказания в </w:t>
      </w:r>
      <w:r>
        <w:t>виде административного штрафа, размер которого надлежит определить с учетом имущественного положения лица, привлекаемого к административной ответственности.</w:t>
      </w:r>
    </w:p>
    <w:p w:rsidR="006958B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</w:t>
      </w:r>
      <w:r>
        <w:t>КоАП</w:t>
      </w:r>
      <w:r>
        <w:t xml:space="preserve"> РФ, мировой судья</w:t>
      </w:r>
    </w:p>
    <w:p w:rsidR="006958B9">
      <w:pPr>
        <w:jc w:val="center"/>
      </w:pPr>
      <w:r>
        <w:t>ПОСТАНОВИЛ:</w:t>
      </w:r>
    </w:p>
    <w:p w:rsidR="006958B9">
      <w:pPr>
        <w:ind w:firstLine="708"/>
        <w:jc w:val="both"/>
      </w:pPr>
      <w:r>
        <w:t>Шейхали</w:t>
      </w:r>
      <w:r>
        <w:t xml:space="preserve"> Р.Ш.</w:t>
      </w:r>
      <w:r>
        <w:t xml:space="preserve"> признать виновным в совершении административного правонарушения, предусмотренного ст. 6.1.1 </w:t>
      </w:r>
      <w:r>
        <w:t>КоАП</w:t>
      </w:r>
      <w:r>
        <w:t xml:space="preserve"> РФ и назначить ему административное наказание в виде штрафа в сумме 5000 (пять тысяч) рублей.</w:t>
      </w:r>
    </w:p>
    <w:p w:rsidR="006958B9" w:rsidP="00B320FE">
      <w:pPr>
        <w:ind w:firstLine="708"/>
        <w:jc w:val="both"/>
      </w:pPr>
      <w:r>
        <w:t>Штраф подлежит уплате по реквизитам: получатель УФК п</w:t>
      </w:r>
      <w:r>
        <w:t xml:space="preserve">о Республике Крым (МО МВД России «Сакский»), ИНН 9107000095, КПП 910701001, </w:t>
      </w:r>
      <w:r>
        <w:t>р</w:t>
      </w:r>
      <w:r>
        <w:t>/сч.40101810335100010001, Отделение Республика Крым, БИК 043510001, КБК 18811690040046000140, ОКТМО 35721000, назначение платежа – административный штраф) УИН 18880491190002749567</w:t>
      </w:r>
      <w:r>
        <w:t>.</w:t>
      </w:r>
    </w:p>
    <w:p w:rsidR="006958B9" w:rsidP="00B320FE">
      <w:pPr>
        <w:ind w:firstLine="708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58B9" w:rsidP="00B320FE">
      <w:pPr>
        <w:ind w:firstLine="708"/>
        <w:jc w:val="both"/>
      </w:pPr>
      <w:r>
        <w:t xml:space="preserve">Постановление </w:t>
      </w:r>
      <w:r>
        <w:t>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Крым.</w:t>
      </w:r>
    </w:p>
    <w:p w:rsidR="00B320FE"/>
    <w:p w:rsidR="006958B9">
      <w:r>
        <w:t xml:space="preserve">    </w:t>
      </w:r>
      <w:r>
        <w:t xml:space="preserve">Мировой судья                                                                                               </w:t>
      </w:r>
      <w:r>
        <w:t xml:space="preserve">Васильев </w:t>
      </w:r>
      <w:r>
        <w:t xml:space="preserve">В.А. </w:t>
      </w:r>
    </w:p>
    <w:p w:rsidR="006958B9"/>
    <w:sectPr w:rsidSect="006958B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958B9"/>
    <w:rsid w:val="006958B9"/>
    <w:rsid w:val="00B32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