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C591F">
      <w:pPr>
        <w:jc w:val="right"/>
      </w:pPr>
    </w:p>
    <w:p w:rsidR="009C591F">
      <w:pPr>
        <w:jc w:val="right"/>
      </w:pPr>
      <w:r>
        <w:rPr>
          <w:sz w:val="26"/>
        </w:rPr>
        <w:t>Дело N 5-73-361/2022</w:t>
      </w:r>
    </w:p>
    <w:p w:rsidR="009C591F">
      <w:pPr>
        <w:jc w:val="right"/>
      </w:pPr>
      <w:r>
        <w:rPr>
          <w:sz w:val="26"/>
        </w:rPr>
        <w:t>УИД: 91MS0073-01-2022-001780-37</w:t>
      </w:r>
    </w:p>
    <w:p w:rsidR="00750DE5">
      <w:pPr>
        <w:jc w:val="center"/>
        <w:rPr>
          <w:sz w:val="26"/>
        </w:rPr>
      </w:pPr>
    </w:p>
    <w:p w:rsidR="009C591F">
      <w:pPr>
        <w:jc w:val="center"/>
      </w:pPr>
      <w:r>
        <w:rPr>
          <w:sz w:val="26"/>
        </w:rPr>
        <w:t>ПОСТАНОВЛЕНИЕ</w:t>
      </w:r>
    </w:p>
    <w:p w:rsidR="00750DE5">
      <w:pPr>
        <w:ind w:firstLine="708"/>
        <w:rPr>
          <w:sz w:val="26"/>
        </w:rPr>
      </w:pPr>
    </w:p>
    <w:p w:rsidR="009C591F">
      <w:pPr>
        <w:ind w:firstLine="708"/>
      </w:pPr>
      <w:r>
        <w:rPr>
          <w:sz w:val="26"/>
        </w:rPr>
        <w:t xml:space="preserve">13 сентября 2022 года                                                                                    </w:t>
      </w:r>
      <w:r>
        <w:rPr>
          <w:sz w:val="26"/>
        </w:rPr>
        <w:t>г. Саки</w:t>
      </w:r>
    </w:p>
    <w:p w:rsidR="00750DE5">
      <w:pPr>
        <w:jc w:val="both"/>
        <w:rPr>
          <w:sz w:val="26"/>
        </w:rPr>
      </w:pPr>
    </w:p>
    <w:p w:rsidR="009C591F" w:rsidP="00750DE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контрольно-счетной палаты </w:t>
      </w:r>
      <w:r>
        <w:rPr>
          <w:sz w:val="26"/>
        </w:rPr>
        <w:t>Сакского</w:t>
      </w:r>
      <w:r>
        <w:rPr>
          <w:sz w:val="26"/>
        </w:rPr>
        <w:t xml:space="preserve"> района </w:t>
      </w:r>
      <w:r>
        <w:rPr>
          <w:sz w:val="26"/>
        </w:rPr>
        <w:t>Республики Крым, в отношении</w:t>
      </w:r>
    </w:p>
    <w:p w:rsidR="009C591F">
      <w:pPr>
        <w:ind w:firstLine="708"/>
        <w:jc w:val="both"/>
      </w:pPr>
      <w:r>
        <w:rPr>
          <w:sz w:val="26"/>
        </w:rPr>
        <w:t>Куртмуллаевой</w:t>
      </w:r>
      <w:r>
        <w:rPr>
          <w:sz w:val="26"/>
        </w:rPr>
        <w:t xml:space="preserve"> Л.Р.</w:t>
      </w:r>
    </w:p>
    <w:p w:rsidR="009C591F">
      <w:pPr>
        <w:ind w:firstLine="708"/>
        <w:jc w:val="both"/>
      </w:pPr>
      <w:r>
        <w:rPr>
          <w:sz w:val="26"/>
        </w:rPr>
        <w:t>о привлечении ее к административной ответственности за правонарушение, предусмотренное ч. 4 ст. 15.15.6 КоАП РФ,</w:t>
      </w:r>
    </w:p>
    <w:p w:rsidR="009C591F">
      <w:pPr>
        <w:jc w:val="center"/>
      </w:pPr>
      <w:r>
        <w:rPr>
          <w:sz w:val="26"/>
        </w:rPr>
        <w:t>УСТАНОВИЛ:</w:t>
      </w:r>
    </w:p>
    <w:p w:rsidR="009C591F">
      <w:pPr>
        <w:ind w:firstLine="708"/>
        <w:jc w:val="both"/>
      </w:pPr>
      <w:r>
        <w:rPr>
          <w:sz w:val="26"/>
        </w:rPr>
        <w:t>Куртмуллаевой</w:t>
      </w:r>
      <w:r>
        <w:rPr>
          <w:sz w:val="26"/>
        </w:rPr>
        <w:t xml:space="preserve"> Л.Р., являясь должностным лицом – </w:t>
      </w:r>
      <w:r>
        <w:rPr>
          <w:sz w:val="26"/>
        </w:rPr>
        <w:t>допустила грубое нарушение требов</w:t>
      </w:r>
      <w:r>
        <w:rPr>
          <w:sz w:val="26"/>
        </w:rPr>
        <w:t xml:space="preserve">аний к бюджетному (бухгалтерскому) учету, в том числе к составлению либо представлению бюджетной или бухгалтерской (финансовой) отчетности, а именно: </w:t>
      </w:r>
    </w:p>
    <w:p w:rsidR="009C591F" w:rsidP="00750DE5">
      <w:pPr>
        <w:widowControl w:val="0"/>
        <w:spacing w:line="269" w:lineRule="atLeast"/>
        <w:ind w:firstLine="708"/>
        <w:jc w:val="both"/>
      </w:pPr>
      <w:r>
        <w:rPr>
          <w:sz w:val="26"/>
        </w:rPr>
        <w:t xml:space="preserve">- в нарушение п. 38, 98, *373 Приказа №157н </w:t>
      </w:r>
      <w:r>
        <w:rPr>
          <w:sz w:val="26"/>
        </w:rPr>
        <w:t>не верно</w:t>
      </w:r>
      <w:r>
        <w:rPr>
          <w:sz w:val="26"/>
        </w:rPr>
        <w:t xml:space="preserve"> учтены основные средства, что привело к искажению по</w:t>
      </w:r>
      <w:r>
        <w:rPr>
          <w:sz w:val="26"/>
        </w:rPr>
        <w:t>казателей Сведений ф. 0503168: занижено значение по строке 014 Машины и оборудование» на сумму 8 000,00 руб. и завышено по строке 850 «Основные средства в эксплуатации» на сумму 300,00 руб.;</w:t>
      </w:r>
    </w:p>
    <w:p w:rsidR="009C591F" w:rsidP="00750DE5">
      <w:pPr>
        <w:widowControl w:val="0"/>
        <w:spacing w:line="269" w:lineRule="atLeast"/>
        <w:ind w:firstLine="708"/>
        <w:jc w:val="both"/>
      </w:pPr>
      <w:r>
        <w:rPr>
          <w:sz w:val="26"/>
        </w:rPr>
        <w:t>- проведенным анализом реестра и годовой отчетности установлено н</w:t>
      </w:r>
      <w:r>
        <w:rPr>
          <w:sz w:val="26"/>
        </w:rPr>
        <w:t>е соответствие итоговых сумм разделов реестра «Недвижимое имущество» и «Земельные участки» со значениями показателей Сведений ф. 0503168К и данными аналитических счетов 108 00 Главной книги.</w:t>
      </w:r>
    </w:p>
    <w:p w:rsidR="009C591F">
      <w:pPr>
        <w:widowControl w:val="0"/>
        <w:spacing w:line="269" w:lineRule="atLeast"/>
        <w:ind w:firstLine="740"/>
        <w:jc w:val="both"/>
      </w:pPr>
      <w:r>
        <w:rPr>
          <w:sz w:val="26"/>
        </w:rPr>
        <w:t>Не верный учет объектов привел к искажению показателей Сведений ф</w:t>
      </w:r>
      <w:r>
        <w:rPr>
          <w:sz w:val="26"/>
        </w:rPr>
        <w:t xml:space="preserve">. 0503168К: занижено значение по строке 400 «Недвижимое имущество в составе имущества, казны» на сумму 266 482,65 руб. и занижено по строке 510 «Непроизведенные активы в составе имущества казны» на сумму 44 650 561,87 руб., т.е. </w:t>
      </w:r>
      <w:r>
        <w:rPr>
          <w:sz w:val="26"/>
        </w:rPr>
        <w:t>Куртмуллаева</w:t>
      </w:r>
      <w:r>
        <w:rPr>
          <w:sz w:val="26"/>
        </w:rPr>
        <w:t xml:space="preserve"> Л.Р. совершила</w:t>
      </w:r>
      <w:r>
        <w:rPr>
          <w:sz w:val="26"/>
        </w:rPr>
        <w:t xml:space="preserve"> административное правонарушение, ответственность за которое предусмотрена ч.4 ст. 15.15.6</w:t>
      </w:r>
      <w:r>
        <w:rPr>
          <w:sz w:val="26"/>
        </w:rPr>
        <w:t xml:space="preserve"> КоАП РФ. </w:t>
      </w:r>
    </w:p>
    <w:p w:rsidR="009C591F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Куртмуллаева</w:t>
      </w:r>
      <w:r>
        <w:rPr>
          <w:sz w:val="26"/>
        </w:rPr>
        <w:t xml:space="preserve"> Л.Р. явилась, вину признала.</w:t>
      </w:r>
    </w:p>
    <w:p w:rsidR="009C591F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Куртмуллаеву</w:t>
      </w:r>
      <w:r>
        <w:rPr>
          <w:sz w:val="26"/>
        </w:rPr>
        <w:t xml:space="preserve"> Л.Р., исследовав материалы дела об административном пра</w:t>
      </w:r>
      <w:r>
        <w:rPr>
          <w:sz w:val="26"/>
        </w:rPr>
        <w:t xml:space="preserve">вонарушении, приходит к следующему. </w:t>
      </w:r>
    </w:p>
    <w:p w:rsidR="009C591F">
      <w:pPr>
        <w:ind w:firstLine="708"/>
        <w:jc w:val="both"/>
      </w:pPr>
      <w:r>
        <w:rPr>
          <w:sz w:val="26"/>
        </w:rPr>
        <w:t>Часть 4 статьи 15.15.6 Кодекса Российской Федерации об административных правонарушениях предусматривает административную ответственность за предусматривает административную ответственность за грубое нарушение требований</w:t>
      </w:r>
      <w:r>
        <w:rPr>
          <w:sz w:val="26"/>
        </w:rPr>
        <w:t xml:space="preserve">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</w:t>
      </w:r>
      <w:r>
        <w:rPr>
          <w:sz w:val="26"/>
        </w:rPr>
        <w:t>ти действия не содержат уголовно наказуемого деяния</w:t>
      </w:r>
    </w:p>
    <w:p w:rsidR="009C591F">
      <w:pPr>
        <w:ind w:firstLine="708"/>
        <w:jc w:val="both"/>
      </w:pPr>
      <w:r>
        <w:rPr>
          <w:sz w:val="26"/>
        </w:rPr>
        <w:t>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</w:t>
      </w:r>
      <w:r>
        <w:rPr>
          <w:sz w:val="26"/>
        </w:rPr>
        <w:t>вления (формирования) консолидированной бухгалтерской (финансовой) отчетности понимаются, в том числе,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</w:t>
      </w:r>
      <w:r>
        <w:rPr>
          <w:sz w:val="26"/>
        </w:rPr>
        <w:t>ивах, и (или) обязательствах, и (или) о финансовом результате</w:t>
      </w:r>
      <w:r>
        <w:rPr>
          <w:sz w:val="26"/>
        </w:rPr>
        <w:t>: более чем на 10%.</w:t>
      </w:r>
    </w:p>
    <w:p w:rsidR="009C591F">
      <w:pPr>
        <w:ind w:firstLine="708"/>
        <w:jc w:val="both"/>
      </w:pPr>
      <w:r>
        <w:rPr>
          <w:sz w:val="26"/>
        </w:rPr>
        <w:t xml:space="preserve">Согласно статье 264.1 Бюджетного кодекса Российской Федерации далее - БК РФ) бюджетный учет представляет собой упорядоченную систему сбора, регистрации и обобщения информации </w:t>
      </w:r>
      <w:r>
        <w:rPr>
          <w:sz w:val="26"/>
        </w:rPr>
        <w:t>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9C591F">
      <w:pPr>
        <w:ind w:firstLine="708"/>
        <w:jc w:val="both"/>
      </w:pPr>
      <w:r>
        <w:rPr>
          <w:sz w:val="26"/>
        </w:rPr>
        <w:t>В соответствии с подпункт</w:t>
      </w:r>
      <w:r>
        <w:rPr>
          <w:sz w:val="26"/>
        </w:rPr>
        <w:t>ом 12 пункта 1 статьи 158 БК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средств.</w:t>
      </w:r>
    </w:p>
    <w:p w:rsidR="009C591F">
      <w:pPr>
        <w:ind w:firstLine="708"/>
        <w:jc w:val="both"/>
      </w:pPr>
      <w:r>
        <w:rPr>
          <w:sz w:val="26"/>
        </w:rPr>
        <w:t>Согласно статье 3 Федерального закона от 06.12.2011 № 402-ФЗ «О бухгалте</w:t>
      </w:r>
      <w:r>
        <w:rPr>
          <w:sz w:val="26"/>
        </w:rPr>
        <w:t>рском учете» (далее - Закон № 402-ФЗ)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</w:t>
      </w:r>
      <w:r>
        <w:rPr>
          <w:sz w:val="26"/>
        </w:rPr>
        <w:t>рованная в соответствии с требованиями, установленными настоящим Федеральным законом.</w:t>
      </w:r>
    </w:p>
    <w:p w:rsidR="009C591F">
      <w:pPr>
        <w:ind w:firstLine="708"/>
        <w:jc w:val="both"/>
      </w:pPr>
      <w:r>
        <w:rPr>
          <w:sz w:val="26"/>
        </w:rPr>
        <w:t>В соответствии с частью 1 статьи 13 Закона № 402-ФЗ бухгалтерская (финансовая) отчетность должна давать достоверное представление о финансовом положении экономического су</w:t>
      </w:r>
      <w:r>
        <w:rPr>
          <w:sz w:val="26"/>
        </w:rPr>
        <w:t>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9C591F">
      <w:pPr>
        <w:ind w:firstLine="708"/>
        <w:jc w:val="both"/>
      </w:pPr>
      <w:r>
        <w:rPr>
          <w:sz w:val="26"/>
        </w:rPr>
        <w:t>Согласно пунктам 17, 18 Федерального стандарта бухгалтерского учет</w:t>
      </w:r>
      <w:r>
        <w:rPr>
          <w:sz w:val="26"/>
        </w:rPr>
        <w:t>а для организаций государственного сектора «Концептуальные основы бухгалтерского учета и отчетности организаций государственного сектора, утвержденного приказом Министерства финансов России от 31.12.2016 № 256н далее - Стандарт № 256н), в целях достоверног</w:t>
      </w:r>
      <w:r>
        <w:rPr>
          <w:sz w:val="26"/>
        </w:rPr>
        <w:t>о представления в бухгалтерской (финансовой) отчетности информации о финансовом положении субъекта отчетности в бухгалтерском учете подлежит отражению информация, не содержащая существенных ошибок и искажений, позволяющая ее</w:t>
      </w:r>
      <w:r>
        <w:rPr>
          <w:sz w:val="26"/>
        </w:rPr>
        <w:t xml:space="preserve"> пользователям положиться на нее</w:t>
      </w:r>
      <w:r>
        <w:rPr>
          <w:sz w:val="26"/>
        </w:rPr>
        <w:t xml:space="preserve">, как </w:t>
      </w:r>
      <w:r>
        <w:rPr>
          <w:sz w:val="26"/>
        </w:rPr>
        <w:t>на</w:t>
      </w:r>
      <w:r>
        <w:rPr>
          <w:sz w:val="26"/>
        </w:rPr>
        <w:t xml:space="preserve"> достоверную. </w:t>
      </w:r>
      <w:r>
        <w:rPr>
          <w:sz w:val="26"/>
        </w:rPr>
        <w:t>При ведении бухгалтерского учета субъект учета обеспечивает формирование достоверной информации о наличии государственного (муниципального) имущества, его использовании, о принятых им обязательствах, полученных финансовых результатах,</w:t>
      </w:r>
      <w:r>
        <w:rPr>
          <w:sz w:val="26"/>
        </w:rPr>
        <w:t xml:space="preserve"> иной информации, необходимой пользователям бухгалтерской (финансовой)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</w:t>
      </w:r>
      <w:r>
        <w:rPr>
          <w:sz w:val="26"/>
        </w:rPr>
        <w:t>хозяйственной жизни и их целесообразностью, наличием и движением имущества</w:t>
      </w:r>
      <w:r>
        <w:rPr>
          <w:sz w:val="26"/>
        </w:rPr>
        <w:t xml:space="preserve"> и обязательств, </w:t>
      </w:r>
      <w:r>
        <w:rPr>
          <w:sz w:val="26"/>
        </w:rPr>
        <w:t>использованием материальных, трудовых и финансовых ресурсов в соответствии с утверждёнными нормами, нормативами.</w:t>
      </w:r>
    </w:p>
    <w:p w:rsidR="009C591F">
      <w:pPr>
        <w:ind w:firstLine="708"/>
        <w:jc w:val="both"/>
      </w:pPr>
      <w:r>
        <w:rPr>
          <w:sz w:val="26"/>
        </w:rPr>
        <w:t>В соответствии с пунктом 65 Стандарта № 256н информа</w:t>
      </w:r>
      <w:r>
        <w:rPr>
          <w:sz w:val="26"/>
        </w:rPr>
        <w:t>ция, содержащаяся в бухгалтерской (финансовой) отчетности, включая пояснения к ней, должна отвечать следующим характеристикам: уместность (релевантность), существенность, достоверное представление, сопоставимость, возможность проверки и (или) подтверждения</w:t>
      </w:r>
      <w:r>
        <w:rPr>
          <w:sz w:val="26"/>
        </w:rPr>
        <w:t xml:space="preserve"> достоверности данных (далее - верификация), своевременность, понятность.</w:t>
      </w:r>
    </w:p>
    <w:p w:rsidR="009C591F">
      <w:pPr>
        <w:ind w:firstLine="708"/>
        <w:jc w:val="both"/>
      </w:pPr>
      <w:r>
        <w:rPr>
          <w:sz w:val="26"/>
        </w:rPr>
        <w:t xml:space="preserve">Факт совершения </w:t>
      </w:r>
      <w:r>
        <w:rPr>
          <w:sz w:val="26"/>
        </w:rPr>
        <w:t>Куртмуллаевой</w:t>
      </w:r>
      <w:r>
        <w:rPr>
          <w:sz w:val="26"/>
        </w:rPr>
        <w:t xml:space="preserve"> Л.Р. указанного административного правонарушения, подтверждается:</w:t>
      </w:r>
    </w:p>
    <w:p w:rsidR="009C591F">
      <w:pPr>
        <w:ind w:firstLine="708"/>
        <w:jc w:val="both"/>
      </w:pPr>
      <w:r>
        <w:rPr>
          <w:sz w:val="26"/>
        </w:rPr>
        <w:t>- протоколом</w:t>
      </w:r>
      <w:r>
        <w:rPr>
          <w:sz w:val="26"/>
        </w:rPr>
        <w:t xml:space="preserve"> об административном правонарушении, в котором изложены обстоятельства совершения </w:t>
      </w:r>
      <w:r>
        <w:rPr>
          <w:sz w:val="26"/>
        </w:rPr>
        <w:t>Куртмуллаевой</w:t>
      </w:r>
      <w:r>
        <w:rPr>
          <w:sz w:val="26"/>
        </w:rPr>
        <w:t xml:space="preserve"> Л.Р. административного правонарушения, предусмотренного ч. 4 ст. 15.15.6 Кодекса Российской Федерации об административных правонарушениях;</w:t>
      </w:r>
    </w:p>
    <w:p w:rsidR="009C591F" w:rsidP="00750DE5">
      <w:pPr>
        <w:ind w:firstLine="708"/>
        <w:jc w:val="both"/>
      </w:pPr>
      <w:r>
        <w:rPr>
          <w:sz w:val="26"/>
        </w:rPr>
        <w:t>- выпиской из акта</w:t>
      </w:r>
      <w:r>
        <w:rPr>
          <w:sz w:val="26"/>
        </w:rPr>
        <w:t xml:space="preserve"> внешней проверки годового отчета об исполнении бюджета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Крым;</w:t>
      </w:r>
    </w:p>
    <w:p w:rsidR="009C591F">
      <w:pPr>
        <w:ind w:firstLine="708"/>
        <w:jc w:val="both"/>
      </w:pPr>
      <w:r>
        <w:rPr>
          <w:sz w:val="26"/>
        </w:rPr>
        <w:t xml:space="preserve">- служебной запиской </w:t>
      </w:r>
      <w:r>
        <w:rPr>
          <w:sz w:val="26"/>
        </w:rPr>
        <w:t xml:space="preserve">аудитора контрольно-счетной палаты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Крым;</w:t>
      </w:r>
    </w:p>
    <w:p w:rsidR="00750DE5">
      <w:pPr>
        <w:ind w:firstLine="708"/>
        <w:jc w:val="both"/>
        <w:rPr>
          <w:sz w:val="26"/>
        </w:rPr>
      </w:pPr>
      <w:r>
        <w:rPr>
          <w:sz w:val="26"/>
        </w:rPr>
        <w:t>- копией распоряжения</w:t>
      </w:r>
      <w:r>
        <w:rPr>
          <w:sz w:val="26"/>
        </w:rPr>
        <w:t xml:space="preserve"> о назначении </w:t>
      </w:r>
      <w:r>
        <w:rPr>
          <w:sz w:val="26"/>
        </w:rPr>
        <w:t>Куртмуллаевой</w:t>
      </w:r>
      <w:r>
        <w:rPr>
          <w:sz w:val="26"/>
        </w:rPr>
        <w:t xml:space="preserve"> Л.Р. на должность:</w:t>
      </w:r>
    </w:p>
    <w:p w:rsidR="009C591F">
      <w:pPr>
        <w:ind w:firstLine="708"/>
        <w:jc w:val="both"/>
      </w:pPr>
      <w:r>
        <w:rPr>
          <w:sz w:val="26"/>
        </w:rPr>
        <w:t xml:space="preserve">- копией должностной инструкции </w:t>
      </w:r>
      <w:r>
        <w:rPr>
          <w:spacing w:val="-2"/>
          <w:sz w:val="26"/>
        </w:rPr>
        <w:t xml:space="preserve">администрации муниципального образования </w:t>
      </w:r>
      <w:r>
        <w:rPr>
          <w:spacing w:val="-2"/>
          <w:sz w:val="26"/>
        </w:rPr>
        <w:t xml:space="preserve">сельского поселения </w:t>
      </w:r>
      <w:r>
        <w:rPr>
          <w:spacing w:val="-2"/>
          <w:sz w:val="26"/>
        </w:rPr>
        <w:t>Сакского</w:t>
      </w:r>
      <w:r>
        <w:rPr>
          <w:spacing w:val="-2"/>
          <w:sz w:val="26"/>
        </w:rPr>
        <w:t xml:space="preserve"> района</w:t>
      </w:r>
      <w:r>
        <w:rPr>
          <w:spacing w:val="-2"/>
          <w:sz w:val="26"/>
        </w:rPr>
        <w:t>.</w:t>
      </w:r>
    </w:p>
    <w:p w:rsidR="009C591F">
      <w:pPr>
        <w:ind w:firstLine="708"/>
        <w:jc w:val="both"/>
      </w:pPr>
      <w:r>
        <w:rPr>
          <w:sz w:val="26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</w:t>
      </w:r>
      <w:r>
        <w:rPr>
          <w:sz w:val="26"/>
        </w:rPr>
        <w:t>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9C591F">
      <w:pPr>
        <w:ind w:firstLine="708"/>
        <w:jc w:val="both"/>
      </w:pPr>
      <w:r>
        <w:rPr>
          <w:sz w:val="26"/>
        </w:rPr>
        <w:t>Оц</w:t>
      </w:r>
      <w:r>
        <w:rPr>
          <w:sz w:val="26"/>
        </w:rPr>
        <w:t xml:space="preserve">енив представленные доказательства по делу на основании статьи 26.11 Кодекса Российской Федерации об административных правонарушениях, мировой судья приходит к выводу, что вина </w:t>
      </w:r>
      <w:r>
        <w:rPr>
          <w:sz w:val="26"/>
        </w:rPr>
        <w:t>Куртмуллаевой</w:t>
      </w:r>
      <w:r>
        <w:rPr>
          <w:sz w:val="26"/>
        </w:rPr>
        <w:t xml:space="preserve"> Л.Р. на момент совершения административного правонарушения являющ</w:t>
      </w:r>
      <w:r>
        <w:rPr>
          <w:sz w:val="26"/>
        </w:rPr>
        <w:t xml:space="preserve">ейся должностным лицом - </w:t>
      </w:r>
      <w:r>
        <w:rPr>
          <w:spacing w:val="-2"/>
          <w:sz w:val="26"/>
        </w:rPr>
        <w:t xml:space="preserve">заведующей сектором по вопросам финансов, бухгалтерского учета администрации муниципального образования </w:t>
      </w:r>
      <w:r>
        <w:rPr>
          <w:spacing w:val="-2"/>
          <w:sz w:val="26"/>
        </w:rPr>
        <w:t>Лесновского</w:t>
      </w:r>
      <w:r>
        <w:rPr>
          <w:spacing w:val="-2"/>
          <w:sz w:val="26"/>
        </w:rPr>
        <w:t xml:space="preserve"> сельского поселения </w:t>
      </w:r>
      <w:r>
        <w:rPr>
          <w:spacing w:val="-2"/>
          <w:sz w:val="26"/>
        </w:rPr>
        <w:t>Сакского</w:t>
      </w:r>
      <w:r>
        <w:rPr>
          <w:spacing w:val="-2"/>
          <w:sz w:val="26"/>
        </w:rPr>
        <w:t xml:space="preserve"> района Республики Крым </w:t>
      </w:r>
      <w:r>
        <w:rPr>
          <w:sz w:val="26"/>
        </w:rPr>
        <w:t>в совершении административного правонарушения, предусмотренного</w:t>
      </w:r>
      <w:r>
        <w:rPr>
          <w:sz w:val="26"/>
        </w:rPr>
        <w:t xml:space="preserve"> частью 4 статьи 15.15.6 Кодекса</w:t>
      </w:r>
      <w:r>
        <w:rPr>
          <w:sz w:val="26"/>
        </w:rPr>
        <w:t xml:space="preserve"> Российской Федерации об административных правонарушениях, </w:t>
      </w:r>
      <w:r>
        <w:rPr>
          <w:sz w:val="26"/>
        </w:rPr>
        <w:t>доказана</w:t>
      </w:r>
      <w:r>
        <w:rPr>
          <w:sz w:val="26"/>
        </w:rPr>
        <w:t xml:space="preserve"> и нашла свое подтверждение в ходе рассмотрения дела.</w:t>
      </w:r>
    </w:p>
    <w:p w:rsidR="009C591F">
      <w:pPr>
        <w:ind w:firstLine="708"/>
        <w:jc w:val="both"/>
      </w:pPr>
      <w:r>
        <w:rPr>
          <w:sz w:val="26"/>
        </w:rPr>
        <w:t xml:space="preserve">В соответствии с частью 2 статьи 4.1 Кодекса Российской Федерации об административных правонарушениях, </w:t>
      </w:r>
      <w:r>
        <w:rPr>
          <w:sz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C591F">
      <w:pPr>
        <w:ind w:firstLine="708"/>
        <w:jc w:val="both"/>
      </w:pPr>
      <w:r>
        <w:rPr>
          <w:sz w:val="26"/>
        </w:rPr>
        <w:t xml:space="preserve">Обстоятельством, </w:t>
      </w:r>
      <w:r>
        <w:rPr>
          <w:sz w:val="26"/>
        </w:rPr>
        <w:t>смя</w:t>
      </w:r>
      <w:r>
        <w:rPr>
          <w:sz w:val="26"/>
        </w:rPr>
        <w:t>гчающих</w:t>
      </w:r>
      <w:r>
        <w:rPr>
          <w:sz w:val="26"/>
        </w:rPr>
        <w:t xml:space="preserve"> и отягчающих административную ответственность, мировым судьей не установлено.</w:t>
      </w:r>
    </w:p>
    <w:p w:rsidR="009C591F">
      <w:pPr>
        <w:ind w:firstLine="708"/>
        <w:jc w:val="both"/>
      </w:pPr>
      <w:r>
        <w:rPr>
          <w:sz w:val="26"/>
        </w:rPr>
        <w:t xml:space="preserve">С учетом характера совершенного </w:t>
      </w:r>
      <w:r>
        <w:rPr>
          <w:sz w:val="26"/>
        </w:rPr>
        <w:t>Куртмуллаевой</w:t>
      </w:r>
      <w:r>
        <w:rPr>
          <w:sz w:val="26"/>
        </w:rPr>
        <w:t xml:space="preserve"> Л.Р. административного правонарушения, данных ее личности, имущественного положения, мировой судья </w:t>
      </w:r>
      <w:r>
        <w:rPr>
          <w:sz w:val="26"/>
        </w:rPr>
        <w:t>считает необходимым назна</w:t>
      </w:r>
      <w:r>
        <w:rPr>
          <w:sz w:val="26"/>
        </w:rPr>
        <w:t>чить ей административное наказание в виде административного штрафа в нижнем пределе санкции части 4 статьи 15.15.6 Кодекса Российской Федерации об административных правонарушениях.</w:t>
      </w:r>
    </w:p>
    <w:p w:rsidR="009C591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</w:t>
      </w:r>
      <w:r>
        <w:rPr>
          <w:sz w:val="26"/>
        </w:rPr>
        <w:t>ой судья</w:t>
      </w:r>
    </w:p>
    <w:p w:rsidR="009C591F">
      <w:pPr>
        <w:jc w:val="center"/>
      </w:pPr>
      <w:r>
        <w:rPr>
          <w:sz w:val="26"/>
        </w:rPr>
        <w:t>ПОСТАНОВИЛ:</w:t>
      </w:r>
    </w:p>
    <w:p w:rsidR="009C591F">
      <w:pPr>
        <w:ind w:firstLine="708"/>
        <w:jc w:val="both"/>
      </w:pPr>
      <w:r>
        <w:rPr>
          <w:sz w:val="26"/>
        </w:rPr>
        <w:t>Куртмуллаеву</w:t>
      </w:r>
      <w:r>
        <w:rPr>
          <w:sz w:val="26"/>
        </w:rPr>
        <w:t xml:space="preserve"> Л.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15.15.6 ч.4 Кодекса Российской Федерации об административных правонарушениях и назначить ей административное наказание в виде штрафа</w:t>
      </w:r>
      <w:r>
        <w:rPr>
          <w:sz w:val="26"/>
        </w:rPr>
        <w:t xml:space="preserve"> в размере 15 000 (пятнадцать тысяч) рублей.</w:t>
      </w:r>
    </w:p>
    <w:p w:rsidR="009C591F">
      <w:pPr>
        <w:ind w:firstLine="708"/>
        <w:jc w:val="both"/>
      </w:pPr>
      <w:r>
        <w:rPr>
          <w:sz w:val="26"/>
        </w:rPr>
        <w:t>Штраф подлежит зачислению по реквизитам: Получатель: УФК по Республике Крым (</w:t>
      </w:r>
      <w:r>
        <w:rPr>
          <w:sz w:val="26"/>
        </w:rPr>
        <w:t>Контроль-счетная</w:t>
      </w:r>
      <w:r>
        <w:rPr>
          <w:sz w:val="26"/>
        </w:rPr>
        <w:t xml:space="preserve"> палата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Крым) л/с 04753D01150, Наименование банка: Отделение Республика Крым Банка России//</w:t>
      </w:r>
      <w:r>
        <w:rPr>
          <w:sz w:val="26"/>
        </w:rPr>
        <w:t>УФК по Республике Крым г. Симферополь, ИНН 9107037105, КПП 910701001, БИК: 013510002, Единый казначейский счет 40102810645370000035, Казначейский счет 03231643356430007500, ОКТМО 35643000, Код бюджетной классификации доходов 80911607090050000140, УИН: 0410</w:t>
      </w:r>
      <w:r>
        <w:rPr>
          <w:sz w:val="26"/>
        </w:rPr>
        <w:t>760300735003612215101.</w:t>
      </w:r>
    </w:p>
    <w:p w:rsidR="009C591F" w:rsidP="00750DE5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rPr>
          <w:sz w:val="26"/>
        </w:rPr>
        <w:t xml:space="preserve"> силу.</w:t>
      </w:r>
    </w:p>
    <w:p w:rsidR="009C591F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9C591F">
      <w:pPr>
        <w:ind w:firstLine="708"/>
        <w:jc w:val="both"/>
      </w:pPr>
      <w:r>
        <w:rPr>
          <w:sz w:val="26"/>
        </w:rPr>
        <w:t xml:space="preserve">Постановление может быть обжаловано в </w:t>
      </w:r>
      <w:r>
        <w:rPr>
          <w:sz w:val="26"/>
        </w:rPr>
        <w:t xml:space="preserve">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</w:t>
      </w:r>
      <w:r>
        <w:rPr>
          <w:sz w:val="26"/>
        </w:rPr>
        <w:t>я.</w:t>
      </w:r>
    </w:p>
    <w:p w:rsidR="00750DE5">
      <w:pPr>
        <w:jc w:val="center"/>
        <w:rPr>
          <w:sz w:val="26"/>
        </w:rPr>
      </w:pPr>
    </w:p>
    <w:p w:rsidR="009C591F">
      <w:pPr>
        <w:jc w:val="center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1F"/>
    <w:rsid w:val="00750DE5"/>
    <w:rsid w:val="009C59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