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36680E">
      <w:pPr>
        <w:jc w:val="right"/>
      </w:pPr>
      <w:r>
        <w:rPr>
          <w:sz w:val="26"/>
        </w:rPr>
        <w:t>Дело № 5-73-362/2018</w:t>
      </w:r>
    </w:p>
    <w:p w:rsidR="0036680E">
      <w:pPr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6705D">
      <w:pPr>
        <w:jc w:val="center"/>
      </w:pPr>
    </w:p>
    <w:p w:rsidR="0036680E">
      <w:pPr>
        <w:rPr>
          <w:sz w:val="26"/>
        </w:rPr>
      </w:pPr>
      <w:r>
        <w:rPr>
          <w:sz w:val="26"/>
        </w:rPr>
        <w:t xml:space="preserve">10 октября 2018 года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г. Саки </w:t>
      </w:r>
    </w:p>
    <w:p w:rsidR="0006705D"/>
    <w:p w:rsidR="0036680E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 гражданки:</w:t>
      </w:r>
    </w:p>
    <w:p w:rsidR="0036680E">
      <w:pPr>
        <w:ind w:left="851"/>
        <w:jc w:val="both"/>
      </w:pPr>
      <w:r>
        <w:rPr>
          <w:sz w:val="26"/>
        </w:rPr>
        <w:t>Богданчиковой А.В.</w:t>
      </w:r>
    </w:p>
    <w:p w:rsidR="0036680E">
      <w:pPr>
        <w:jc w:val="center"/>
      </w:pPr>
      <w:r>
        <w:rPr>
          <w:sz w:val="26"/>
        </w:rPr>
        <w:t>У С Т А Н О В И Л:</w:t>
      </w:r>
    </w:p>
    <w:p w:rsidR="0036680E">
      <w:pPr>
        <w:ind w:firstLine="708"/>
        <w:jc w:val="both"/>
      </w:pPr>
      <w:r>
        <w:rPr>
          <w:sz w:val="26"/>
        </w:rPr>
        <w:t>Богданчикова А.В. постановлением мирового судьи судебного участка</w:t>
      </w:r>
      <w:r>
        <w:rPr>
          <w:sz w:val="26"/>
        </w:rPr>
        <w:t xml:space="preserve">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от 19.06.2018 г. была привлечена к административной ответственности по ч. 1 ст. 20.25 КоАП РФ и на нее был наложен административный штраф в размере 1 000 р</w:t>
      </w:r>
      <w:r>
        <w:rPr>
          <w:sz w:val="26"/>
        </w:rPr>
        <w:t xml:space="preserve">ублей. Однако в установленный законом срок Богданчикова А.В. штраф не уплатила, тем самым совершила административное правонарушение, предусмотренное ч.1 ст. 20.25 КоАП РФ. </w:t>
      </w:r>
    </w:p>
    <w:p w:rsidR="0036680E">
      <w:pPr>
        <w:jc w:val="both"/>
      </w:pPr>
      <w:r>
        <w:rPr>
          <w:sz w:val="26"/>
        </w:rPr>
        <w:t xml:space="preserve">Постановление вступило в законную силу 30.06.2018 г.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Богданчикова А.В. указанный штраф не оплатила.</w:t>
      </w:r>
    </w:p>
    <w:p w:rsidR="0036680E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rPr>
          <w:sz w:val="26"/>
        </w:rPr>
        <w:t xml:space="preserve">жении административного штрафа </w:t>
      </w:r>
      <w:r>
        <w:rPr>
          <w:sz w:val="26"/>
        </w:rPr>
        <w:t>в</w:t>
      </w:r>
      <w:r>
        <w:rPr>
          <w:sz w:val="26"/>
        </w:rPr>
        <w:t xml:space="preserve"> законную силу либо со дня истечения срока отсрочки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 </w:t>
      </w:r>
    </w:p>
    <w:p w:rsidR="0036680E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</w:t>
      </w:r>
      <w:r>
        <w:rPr>
          <w:sz w:val="26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80E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Богданчиковой А.В. по ч. 1 ст. 20.25 КоАП РФ был составлен 10.10.2018 г. в сроки, установленные ст. 4.5 КоАП РФ. Вину Богданчикова А.В. признала.</w:t>
      </w:r>
    </w:p>
    <w:p w:rsidR="0036680E">
      <w:pPr>
        <w:jc w:val="both"/>
      </w:pPr>
      <w:r>
        <w:rPr>
          <w:sz w:val="26"/>
        </w:rPr>
        <w:t>Вина подтверждается: протоколом об административном правонарушении от 10.10.2018 г., копией постановления об а</w:t>
      </w:r>
      <w:r>
        <w:rPr>
          <w:sz w:val="26"/>
        </w:rPr>
        <w:t>дминистративном правонарушении от 19.06.2018 г., постановлением о возбуждении исполнительного производства от 03.10.2018 года и другими материалами административного дела.</w:t>
      </w:r>
    </w:p>
    <w:p w:rsidR="0036680E">
      <w:pPr>
        <w:jc w:val="both"/>
      </w:pPr>
      <w:r>
        <w:rPr>
          <w:sz w:val="26"/>
        </w:rPr>
        <w:t>Таким образом, мировой судья считает, что вина Богданчиковой А.В. в совершении админ</w:t>
      </w:r>
      <w:r>
        <w:rPr>
          <w:sz w:val="26"/>
        </w:rPr>
        <w:t xml:space="preserve">истративного правонарушения полностью доказана, его действия следует квалифицировать по ч.1 ст. 20.25 КоАП РФ. </w:t>
      </w:r>
    </w:p>
    <w:p w:rsidR="0036680E">
      <w:pPr>
        <w:ind w:firstLine="708"/>
        <w:jc w:val="both"/>
      </w:pPr>
      <w:r>
        <w:rPr>
          <w:sz w:val="26"/>
        </w:rPr>
        <w:t>Обстоятельств, смягчающих наказание, согласно ст.4.2 КоАП РФ - не установлено. Обстоятельств, отягчающих наказание, согласно ст.4.3 КоАП РФ - не</w:t>
      </w:r>
      <w:r>
        <w:rPr>
          <w:sz w:val="26"/>
        </w:rPr>
        <w:t xml:space="preserve"> установлено.</w:t>
      </w:r>
    </w:p>
    <w:p w:rsidR="0036680E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мировой судья,</w:t>
      </w:r>
    </w:p>
    <w:p w:rsidR="0036680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36680E">
      <w:pPr>
        <w:ind w:firstLine="708"/>
        <w:jc w:val="both"/>
      </w:pPr>
      <w:r>
        <w:rPr>
          <w:sz w:val="26"/>
        </w:rPr>
        <w:t>Признать Богданчикову А.В.</w:t>
      </w:r>
      <w:r>
        <w:rPr>
          <w:sz w:val="26"/>
        </w:rPr>
        <w:t xml:space="preserve"> виновной в совершении административного правонарушения, предусмотренного ч. 1 ст. 20.25 КоАП РФ и подвергнуть а</w:t>
      </w:r>
      <w:r>
        <w:rPr>
          <w:sz w:val="26"/>
        </w:rPr>
        <w:t xml:space="preserve">дминистративному наказанию в виде административного штрафа в размере 2 000 (две тысячи) рублей. </w:t>
      </w:r>
    </w:p>
    <w:p w:rsidR="0036680E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</w:t>
      </w:r>
      <w:r>
        <w:rPr>
          <w:sz w:val="26"/>
        </w:rPr>
        <w:t xml:space="preserve">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</w:t>
      </w:r>
      <w:r>
        <w:rPr>
          <w:sz w:val="26"/>
        </w:rPr>
        <w:t>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36680E">
      <w:pPr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</w:t>
      </w:r>
      <w:r>
        <w:rPr>
          <w:sz w:val="26"/>
        </w:rPr>
        <w:t xml:space="preserve">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получения или вручения копии постановления.</w:t>
      </w:r>
    </w:p>
    <w:p w:rsidR="0006705D">
      <w:pPr>
        <w:jc w:val="both"/>
      </w:pPr>
    </w:p>
    <w:p w:rsidR="0006705D">
      <w:pPr>
        <w:jc w:val="both"/>
      </w:pPr>
    </w:p>
    <w:p w:rsidR="0036680E"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Васильев В.А. </w:t>
      </w:r>
    </w:p>
    <w:p w:rsidR="0036680E"/>
    <w:sectPr w:rsidSect="0006705D">
      <w:pgSz w:w="12240" w:h="15840"/>
      <w:pgMar w:top="1134" w:right="8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0E"/>
    <w:rsid w:val="0006705D"/>
    <w:rsid w:val="003668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