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20EF6">
      <w:pPr>
        <w:ind w:firstLine="708"/>
        <w:jc w:val="right"/>
      </w:pPr>
      <w:r>
        <w:rPr>
          <w:sz w:val="26"/>
        </w:rPr>
        <w:t>Дело № 5-73-366/2023</w:t>
      </w:r>
    </w:p>
    <w:p w:rsidR="00520EF6">
      <w:pPr>
        <w:ind w:firstLine="708"/>
        <w:jc w:val="right"/>
      </w:pPr>
      <w:r>
        <w:rPr>
          <w:sz w:val="26"/>
        </w:rPr>
        <w:t>УИД: 91MS0073-телефон-телефон</w:t>
      </w:r>
    </w:p>
    <w:p w:rsidR="00D10472">
      <w:pPr>
        <w:ind w:firstLine="708"/>
        <w:jc w:val="center"/>
        <w:rPr>
          <w:sz w:val="26"/>
        </w:rPr>
      </w:pPr>
    </w:p>
    <w:p w:rsidR="00520EF6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D10472">
      <w:pPr>
        <w:ind w:firstLine="708"/>
        <w:rPr>
          <w:sz w:val="26"/>
        </w:rPr>
      </w:pPr>
    </w:p>
    <w:p w:rsidR="00520EF6">
      <w:pPr>
        <w:ind w:firstLine="708"/>
      </w:pPr>
      <w:r>
        <w:rPr>
          <w:sz w:val="26"/>
        </w:rPr>
        <w:t xml:space="preserve">21 августа 2023 года                                                                                        </w:t>
      </w:r>
      <w:r>
        <w:rPr>
          <w:sz w:val="26"/>
        </w:rPr>
        <w:t xml:space="preserve">адрес </w:t>
      </w:r>
    </w:p>
    <w:p w:rsidR="00D10472">
      <w:pPr>
        <w:ind w:firstLine="708"/>
        <w:jc w:val="both"/>
        <w:rPr>
          <w:sz w:val="26"/>
        </w:rPr>
      </w:pPr>
    </w:p>
    <w:p w:rsidR="00520EF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 xml:space="preserve">Васильев В.А., рассмотрев материалы дела об административном правонарушении, поступившие из Государственного учреждения – Отделения Пенсионного фонда Российской Федерации по адрес управления персонифицированного учета отдела ПУ и ОИ № 9 </w:t>
      </w:r>
      <w:r>
        <w:rPr>
          <w:spacing w:val="-4"/>
          <w:sz w:val="26"/>
        </w:rPr>
        <w:t>в отношении:</w:t>
      </w:r>
    </w:p>
    <w:p w:rsidR="00520EF6">
      <w:pPr>
        <w:ind w:left="708"/>
        <w:jc w:val="both"/>
      </w:pPr>
      <w:r>
        <w:rPr>
          <w:spacing w:val="-4"/>
          <w:sz w:val="26"/>
        </w:rPr>
        <w:t>Пахотнова</w:t>
      </w:r>
      <w:r>
        <w:rPr>
          <w:spacing w:val="-4"/>
          <w:sz w:val="26"/>
        </w:rPr>
        <w:t xml:space="preserve"> А.А.</w:t>
      </w:r>
      <w:r>
        <w:rPr>
          <w:spacing w:val="-4"/>
          <w:sz w:val="26"/>
        </w:rPr>
        <w:t>, паспортные данные УССР, гражданина Российской Федерации, паспортные данные, работающего генеральным директором наименование организации, расположенного по адресу:</w:t>
      </w:r>
      <w:r>
        <w:rPr>
          <w:sz w:val="26"/>
        </w:rPr>
        <w:t xml:space="preserve"> адрес,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проживающего по адресу: адрес, 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520EF6">
      <w:pPr>
        <w:ind w:firstLine="708"/>
        <w:jc w:val="center"/>
      </w:pPr>
      <w:r>
        <w:rPr>
          <w:sz w:val="26"/>
        </w:rPr>
        <w:t xml:space="preserve">У С Т А Н О В И Л: </w:t>
      </w:r>
    </w:p>
    <w:p w:rsidR="00520EF6">
      <w:pPr>
        <w:ind w:firstLine="708"/>
        <w:jc w:val="both"/>
      </w:pPr>
      <w:r>
        <w:rPr>
          <w:sz w:val="26"/>
        </w:rPr>
        <w:t>Пахотнов</w:t>
      </w:r>
      <w:r>
        <w:rPr>
          <w:sz w:val="26"/>
        </w:rPr>
        <w:t xml:space="preserve"> А.А., являясь генеральным </w:t>
      </w:r>
      <w:r>
        <w:rPr>
          <w:spacing w:val="-4"/>
          <w:sz w:val="26"/>
        </w:rPr>
        <w:t>директором наименование организации, расположенного по адресу:</w:t>
      </w:r>
      <w:r>
        <w:rPr>
          <w:sz w:val="26"/>
        </w:rPr>
        <w:t xml:space="preserve"> адрес, не предоставил в установленный срок сведения о дате прекращения и иных реквизитов договора ГП</w:t>
      </w:r>
      <w:r>
        <w:rPr>
          <w:sz w:val="26"/>
        </w:rPr>
        <w:t xml:space="preserve">Х (подраздел 1.1, ЕФС-1), а именно сведения с одним кадровым мероприятием «Окончание договора ГПХ»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(договор на </w:t>
      </w:r>
      <w:r>
        <w:rPr>
          <w:sz w:val="26"/>
        </w:rPr>
        <w:t>фио</w:t>
      </w:r>
      <w:r>
        <w:rPr>
          <w:sz w:val="26"/>
        </w:rPr>
        <w:t>) представлен дата, предельный срок предоставления дата.</w:t>
      </w:r>
    </w:p>
    <w:p w:rsidR="00520EF6">
      <w:pPr>
        <w:ind w:firstLine="708"/>
        <w:jc w:val="both"/>
      </w:pPr>
      <w:r>
        <w:rPr>
          <w:sz w:val="26"/>
        </w:rPr>
        <w:t>В результате чего были нарушены требования п. 2.2 ст. 11, п.п.5 п. 2 п. 6 ст.</w:t>
      </w:r>
      <w:r>
        <w:rPr>
          <w:sz w:val="26"/>
        </w:rPr>
        <w:t xml:space="preserve">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sz w:val="26"/>
        </w:rPr>
        <w:t>правонарушение</w:t>
      </w:r>
      <w:r>
        <w:rPr>
          <w:sz w:val="26"/>
        </w:rPr>
        <w:t xml:space="preserve"> предусмотренное ч. 1 ст. 15.33.2 КоАП РФ. </w:t>
      </w:r>
    </w:p>
    <w:p w:rsidR="00520EF6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Пахотнов</w:t>
      </w:r>
      <w:r>
        <w:rPr>
          <w:sz w:val="26"/>
        </w:rPr>
        <w:t xml:space="preserve"> А.А. не явился, х</w:t>
      </w:r>
      <w:r>
        <w:rPr>
          <w:sz w:val="26"/>
        </w:rPr>
        <w:t xml:space="preserve">одатайств 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520EF6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</w:t>
      </w:r>
      <w:r>
        <w:rPr>
          <w:sz w:val="26"/>
        </w:rPr>
        <w:t>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</w:t>
      </w:r>
      <w:r>
        <w:rPr>
          <w:sz w:val="26"/>
        </w:rPr>
        <w:t xml:space="preserve">дья считает возможным рассмотреть дело в отсутствие не явившегося лица, привлекаемого к административной ответственности. </w:t>
      </w:r>
    </w:p>
    <w:p w:rsidR="00520EF6">
      <w:pPr>
        <w:ind w:firstLine="708"/>
        <w:jc w:val="both"/>
      </w:pPr>
      <w:r>
        <w:rPr>
          <w:sz w:val="26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6"/>
          </w:rPr>
          <w:t>статьи 26.11 Кодекса Российской Федерации об административных правонарушениях</w:t>
        </w:r>
      </w:hyperlink>
      <w:r>
        <w:rPr>
          <w:sz w:val="26"/>
        </w:rPr>
        <w:t>, пришел к следующему.</w:t>
      </w:r>
    </w:p>
    <w:p w:rsidR="00520EF6">
      <w:pPr>
        <w:ind w:firstLine="709"/>
        <w:jc w:val="both"/>
      </w:pPr>
      <w:r>
        <w:rPr>
          <w:sz w:val="26"/>
        </w:rPr>
        <w:t>Статья 15.33.2 ч. 1 КоАП РФ преду</w:t>
      </w:r>
      <w:r>
        <w:rPr>
          <w:sz w:val="26"/>
        </w:rPr>
        <w:t>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rPr>
          <w:sz w:val="26"/>
        </w:rPr>
        <w:t xml:space="preserve">оссийской Федерации оформленных в установленном порядке сведений </w:t>
      </w:r>
      <w:r>
        <w:rPr>
          <w:sz w:val="26"/>
        </w:rPr>
        <w:t>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</w:t>
      </w:r>
      <w:r>
        <w:rPr>
          <w:sz w:val="26"/>
        </w:rPr>
        <w:t xml:space="preserve">в искаженном виде, за исключением случаев, предусмотренных частью 2 настоящей статьи. </w:t>
      </w:r>
    </w:p>
    <w:p w:rsidR="00520EF6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Пахотнова</w:t>
      </w:r>
      <w:r>
        <w:rPr>
          <w:sz w:val="26"/>
        </w:rPr>
        <w:t xml:space="preserve"> А.А. в предъявленном правонарушении доказана материалами дела, а именно: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копией выписки из Ед</w:t>
      </w:r>
      <w:r>
        <w:rPr>
          <w:sz w:val="26"/>
        </w:rPr>
        <w:t xml:space="preserve">иного государственного реестра юридических лиц, копией протокола проверки отчетности. </w:t>
      </w:r>
    </w:p>
    <w:p w:rsidR="00520EF6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</w:t>
      </w:r>
      <w:r>
        <w:rPr>
          <w:sz w:val="26"/>
        </w:rPr>
        <w:t xml:space="preserve">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20EF6">
      <w:pPr>
        <w:ind w:firstLine="709"/>
        <w:jc w:val="both"/>
      </w:pPr>
      <w:r>
        <w:rPr>
          <w:sz w:val="26"/>
        </w:rPr>
        <w:t>Действия</w:t>
      </w:r>
      <w:r>
        <w:rPr>
          <w:spacing w:val="-4"/>
          <w:sz w:val="26"/>
        </w:rPr>
        <w:t xml:space="preserve"> </w:t>
      </w:r>
      <w:r>
        <w:rPr>
          <w:spacing w:val="-4"/>
          <w:sz w:val="26"/>
        </w:rPr>
        <w:t>Пахотнова</w:t>
      </w:r>
      <w:r>
        <w:rPr>
          <w:spacing w:val="-4"/>
          <w:sz w:val="26"/>
        </w:rPr>
        <w:t xml:space="preserve"> А.А. </w:t>
      </w:r>
      <w:r>
        <w:rPr>
          <w:sz w:val="26"/>
        </w:rPr>
        <w:t xml:space="preserve">мировой судья квалифицирует по ст. 15.33.2 ч. 1 КоАП РФ как непредставление в установленный законодательством </w:t>
      </w:r>
      <w:r>
        <w:rPr>
          <w:sz w:val="26"/>
        </w:rPr>
        <w:t>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</w:t>
      </w:r>
      <w:r>
        <w:rPr>
          <w:sz w:val="26"/>
        </w:rPr>
        <w:t>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rPr>
          <w:sz w:val="26"/>
        </w:rPr>
        <w:t xml:space="preserve"> неполном </w:t>
      </w:r>
      <w:r>
        <w:rPr>
          <w:sz w:val="26"/>
        </w:rPr>
        <w:t>объеме</w:t>
      </w:r>
      <w:r>
        <w:rPr>
          <w:sz w:val="26"/>
        </w:rPr>
        <w:t xml:space="preserve"> или в искаженном виде, за исключением случаев, предусмотренных частью 2 настоящей статьи. </w:t>
      </w:r>
    </w:p>
    <w:p w:rsidR="00520EF6">
      <w:pPr>
        <w:ind w:firstLine="708"/>
        <w:jc w:val="both"/>
      </w:pPr>
      <w:r>
        <w:rPr>
          <w:sz w:val="26"/>
        </w:rPr>
        <w:t>При назначении наказа</w:t>
      </w:r>
      <w:r>
        <w:rPr>
          <w:sz w:val="26"/>
        </w:rPr>
        <w:t>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520EF6" w:rsidP="00D10472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 мировым судьей не установле</w:t>
      </w:r>
      <w:r>
        <w:rPr>
          <w:sz w:val="26"/>
        </w:rPr>
        <w:t>но.</w:t>
      </w:r>
    </w:p>
    <w:p w:rsidR="00520EF6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 мировым судьей, не установлено. </w:t>
      </w:r>
    </w:p>
    <w:p w:rsidR="00520EF6" w:rsidP="00D1047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520EF6">
      <w:pPr>
        <w:jc w:val="center"/>
      </w:pPr>
      <w:r>
        <w:rPr>
          <w:sz w:val="26"/>
        </w:rPr>
        <w:t>ПОСТАНОВИЛ:</w:t>
      </w:r>
    </w:p>
    <w:p w:rsidR="00520EF6" w:rsidP="00D10472">
      <w:pPr>
        <w:ind w:firstLine="708"/>
        <w:jc w:val="both"/>
      </w:pPr>
      <w:r>
        <w:rPr>
          <w:sz w:val="26"/>
        </w:rPr>
        <w:t>Признать</w:t>
      </w:r>
      <w:r>
        <w:rPr>
          <w:spacing w:val="-4"/>
          <w:sz w:val="26"/>
        </w:rPr>
        <w:t xml:space="preserve"> генерального директора наименование организации </w:t>
      </w:r>
      <w:r>
        <w:rPr>
          <w:spacing w:val="-4"/>
          <w:sz w:val="26"/>
        </w:rPr>
        <w:t>Пахотнова</w:t>
      </w:r>
      <w:r>
        <w:rPr>
          <w:spacing w:val="-4"/>
          <w:sz w:val="26"/>
        </w:rPr>
        <w:t xml:space="preserve"> А.А.</w:t>
      </w:r>
      <w:r>
        <w:rPr>
          <w:spacing w:val="-4"/>
          <w:sz w:val="26"/>
        </w:rPr>
        <w:t xml:space="preserve"> </w:t>
      </w:r>
      <w:r>
        <w:rPr>
          <w:sz w:val="26"/>
        </w:rPr>
        <w:t>виновным в совершении административного правонарушения, ответственность за которое предусмотрена ч. 1 ст. 15.33.2 КоАП РФ, и назначить ему наказание в виде административного штрафа в размере сумма.</w:t>
      </w:r>
    </w:p>
    <w:p w:rsidR="00520EF6">
      <w:pPr>
        <w:ind w:firstLine="708"/>
        <w:jc w:val="both"/>
      </w:pPr>
      <w:r>
        <w:rPr>
          <w:sz w:val="26"/>
        </w:rPr>
        <w:t xml:space="preserve">Штраф подлежит уплате в </w:t>
      </w:r>
      <w:r>
        <w:rPr>
          <w:sz w:val="26"/>
        </w:rPr>
        <w:t xml:space="preserve">течение 60-ти дней со дня вступления постановления в законную силу по реквизитам: Получатель: УФК по адрес (государственное учреждение – Отделение Пенсионного фонда Российской Федерации по адрес), ИНН: телефон, КПП: телефон, Банк получателя: </w:t>
      </w:r>
      <w:r>
        <w:rPr>
          <w:sz w:val="26"/>
        </w:rPr>
        <w:t>Отделение адре</w:t>
      </w:r>
      <w:r>
        <w:rPr>
          <w:sz w:val="26"/>
        </w:rPr>
        <w:t>с Банка России//УФК по адрес, № счета банка получателя: 40102810645370000035, № счета получателя: 03100643000000017500, БИК: телефон, ОКТМО: телефон (адрес), УИН: 0, Код бюджетной классификации: 79711601230060000140, назначение платежа: штраф за администра</w:t>
      </w:r>
      <w:r>
        <w:rPr>
          <w:sz w:val="26"/>
        </w:rPr>
        <w:t xml:space="preserve">тивное правонарушение назначение платежа: штраф за административное правонарушение, Государственное учреждение – Отделение Пенсионного фонда </w:t>
      </w:r>
      <w:r>
        <w:rPr>
          <w:sz w:val="26"/>
        </w:rPr>
        <w:t xml:space="preserve">Российской Федерации по адрес управления персонифицированного учета отдела ПУ и ОИ № 9, протокол </w:t>
      </w:r>
      <w:r>
        <w:rPr>
          <w:sz w:val="26"/>
        </w:rPr>
        <w:t xml:space="preserve">от дата. </w:t>
      </w:r>
    </w:p>
    <w:p w:rsidR="00520EF6">
      <w:pPr>
        <w:ind w:firstLine="708"/>
        <w:jc w:val="both"/>
      </w:pPr>
      <w:r>
        <w:rPr>
          <w:sz w:val="26"/>
        </w:rPr>
        <w:t xml:space="preserve">В </w:t>
      </w:r>
      <w:r>
        <w:rPr>
          <w:sz w:val="26"/>
        </w:rPr>
        <w:t xml:space="preserve">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</w:t>
      </w:r>
      <w:r>
        <w:rPr>
          <w:sz w:val="26"/>
        </w:rPr>
        <w:t>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6"/>
        </w:rPr>
        <w:t xml:space="preserve"> срок до пятидес</w:t>
      </w:r>
      <w:r>
        <w:rPr>
          <w:sz w:val="26"/>
        </w:rPr>
        <w:t xml:space="preserve">яти часов. </w:t>
      </w:r>
    </w:p>
    <w:p w:rsidR="00520EF6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520EF6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</w:t>
      </w:r>
      <w:r>
        <w:rPr>
          <w:sz w:val="26"/>
        </w:rPr>
        <w:t xml:space="preserve">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D10472">
      <w:pPr>
        <w:spacing w:after="200" w:line="276" w:lineRule="auto"/>
        <w:jc w:val="both"/>
        <w:rPr>
          <w:sz w:val="26"/>
        </w:rPr>
      </w:pPr>
    </w:p>
    <w:p w:rsidR="00D10472">
      <w:pPr>
        <w:spacing w:after="200" w:line="276" w:lineRule="auto"/>
        <w:jc w:val="both"/>
        <w:rPr>
          <w:sz w:val="26"/>
        </w:rPr>
      </w:pPr>
    </w:p>
    <w:p w:rsidR="00520EF6" w:rsidP="00D10472">
      <w:pPr>
        <w:spacing w:after="200" w:line="276" w:lineRule="auto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p w:rsidR="00520EF6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F6"/>
    <w:rsid w:val="00520EF6"/>
    <w:rsid w:val="00D10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