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1876">
      <w:pPr>
        <w:jc w:val="right"/>
      </w:pPr>
      <w:r>
        <w:rPr>
          <w:sz w:val="26"/>
        </w:rPr>
        <w:t>Дело № 5-73-369/2022</w:t>
      </w:r>
    </w:p>
    <w:p w:rsidR="00C51876">
      <w:pPr>
        <w:spacing w:line="260" w:lineRule="atLeast"/>
        <w:ind w:firstLine="709"/>
        <w:jc w:val="right"/>
      </w:pPr>
      <w:r>
        <w:rPr>
          <w:sz w:val="26"/>
        </w:rPr>
        <w:t>УИД: 91MS0073-01-2022-001807-53</w:t>
      </w:r>
    </w:p>
    <w:p w:rsidR="0008457A">
      <w:pPr>
        <w:jc w:val="center"/>
        <w:rPr>
          <w:sz w:val="26"/>
        </w:rPr>
      </w:pPr>
    </w:p>
    <w:p w:rsidR="00C5187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8457A">
      <w:pPr>
        <w:ind w:firstLine="708"/>
        <w:rPr>
          <w:sz w:val="26"/>
        </w:rPr>
      </w:pPr>
    </w:p>
    <w:p w:rsidR="00C51876">
      <w:pPr>
        <w:ind w:firstLine="708"/>
      </w:pPr>
      <w:r>
        <w:rPr>
          <w:sz w:val="26"/>
        </w:rPr>
        <w:t xml:space="preserve">16 сентября 2022 года                                                                                </w:t>
      </w:r>
      <w:r>
        <w:rPr>
          <w:sz w:val="26"/>
        </w:rPr>
        <w:t>г. Саки</w:t>
      </w:r>
    </w:p>
    <w:p w:rsidR="0008457A">
      <w:pPr>
        <w:jc w:val="both"/>
        <w:rPr>
          <w:sz w:val="26"/>
        </w:rPr>
      </w:pPr>
    </w:p>
    <w:p w:rsidR="00C51876" w:rsidP="0008457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C51876">
      <w:pPr>
        <w:ind w:firstLine="708"/>
        <w:jc w:val="both"/>
      </w:pPr>
      <w:r>
        <w:rPr>
          <w:sz w:val="26"/>
        </w:rPr>
        <w:t>Ланчак</w:t>
      </w:r>
      <w:r>
        <w:rPr>
          <w:sz w:val="26"/>
        </w:rPr>
        <w:t xml:space="preserve"> Л.В.</w:t>
      </w:r>
      <w:r>
        <w:rPr>
          <w:sz w:val="26"/>
        </w:rPr>
        <w:t xml:space="preserve"> о привлечении ее к административной ответственности за правонарушение, предусмотренное ст. 14.16 ч.2.1</w:t>
      </w:r>
      <w:r>
        <w:rPr>
          <w:sz w:val="26"/>
        </w:rPr>
        <w:t xml:space="preserve"> Кодекса Российской Федерации об административных правонарушениях, </w:t>
      </w:r>
    </w:p>
    <w:p w:rsidR="00C51876" w:rsidP="0008457A">
      <w:pPr>
        <w:jc w:val="center"/>
      </w:pPr>
      <w:r>
        <w:rPr>
          <w:sz w:val="26"/>
        </w:rPr>
        <w:t>УСТАНОВИЛ:</w:t>
      </w:r>
    </w:p>
    <w:p w:rsidR="00C51876" w:rsidP="0008457A">
      <w:pPr>
        <w:ind w:firstLine="708"/>
        <w:jc w:val="both"/>
      </w:pPr>
      <w:r>
        <w:rPr>
          <w:sz w:val="26"/>
        </w:rPr>
        <w:t>Ланчак</w:t>
      </w:r>
      <w:r>
        <w:rPr>
          <w:sz w:val="26"/>
        </w:rPr>
        <w:t xml:space="preserve"> Л.В.</w:t>
      </w:r>
      <w:r>
        <w:rPr>
          <w:sz w:val="26"/>
        </w:rPr>
        <w:t xml:space="preserve"> допустила к реализации несовершеннолетнему </w:t>
      </w:r>
      <w:r>
        <w:rPr>
          <w:sz w:val="26"/>
        </w:rPr>
        <w:t xml:space="preserve">спиртосодержащей продукции – одной банки пива «Крым </w:t>
      </w:r>
      <w:r>
        <w:rPr>
          <w:sz w:val="26"/>
        </w:rPr>
        <w:t>Жигулевское</w:t>
      </w:r>
      <w:r>
        <w:rPr>
          <w:sz w:val="26"/>
        </w:rPr>
        <w:t>», крепостью 4,4 %, объемом 0,45 л., стоимостью 75</w:t>
      </w:r>
      <w:r>
        <w:rPr>
          <w:sz w:val="26"/>
        </w:rPr>
        <w:t xml:space="preserve"> руб. </w:t>
      </w:r>
    </w:p>
    <w:p w:rsidR="00C5187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Ланчак</w:t>
      </w:r>
      <w:r>
        <w:rPr>
          <w:sz w:val="26"/>
        </w:rPr>
        <w:t xml:space="preserve"> Л.В. не явилась, ходатайств об отложении дела не поступило, о дате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</w:t>
      </w:r>
    </w:p>
    <w:p w:rsidR="00C51876">
      <w:pPr>
        <w:ind w:firstLine="708"/>
        <w:jc w:val="both"/>
      </w:pPr>
      <w:r>
        <w:rPr>
          <w:sz w:val="26"/>
        </w:rPr>
        <w:t>В соответствии с ч. 2 ст. 25.1 К</w:t>
      </w:r>
      <w:r>
        <w:rPr>
          <w:sz w:val="26"/>
        </w:rPr>
        <w:t>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rPr>
          <w:sz w:val="26"/>
        </w:rPr>
        <w:t>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51876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пришел к выводу </w:t>
      </w:r>
      <w:r>
        <w:rPr>
          <w:sz w:val="26"/>
        </w:rPr>
        <w:t xml:space="preserve">о наличии в действиях </w:t>
      </w:r>
      <w:r>
        <w:rPr>
          <w:sz w:val="26"/>
        </w:rPr>
        <w:t>Ланчак</w:t>
      </w:r>
      <w:r>
        <w:rPr>
          <w:sz w:val="26"/>
        </w:rPr>
        <w:t xml:space="preserve"> Л.В. состава правонарушения, предусмотренного ст. 14.16 ч.2.1 КоАП РФ, исходя из следующего.</w:t>
      </w:r>
    </w:p>
    <w:p w:rsidR="00C51876" w:rsidP="0008457A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Ланчак</w:t>
      </w:r>
      <w:r>
        <w:rPr>
          <w:sz w:val="26"/>
        </w:rPr>
        <w:t xml:space="preserve"> Л.В. за то, что она</w:t>
      </w:r>
      <w:r>
        <w:rPr>
          <w:sz w:val="26"/>
        </w:rPr>
        <w:t xml:space="preserve"> допустила к реализации несовершеннолетнему</w:t>
      </w:r>
      <w:r>
        <w:rPr>
          <w:sz w:val="26"/>
        </w:rPr>
        <w:t xml:space="preserve">, спиртосодержащей продукции – одной банки пива «Крым Жигулевское», крепостью 4,4 %, объемом 0,45 л., стоимостью 75 руб. </w:t>
      </w:r>
    </w:p>
    <w:p w:rsidR="00C51876" w:rsidP="0008457A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Ланчак</w:t>
      </w:r>
      <w:r>
        <w:rPr>
          <w:sz w:val="26"/>
        </w:rPr>
        <w:t xml:space="preserve"> Л.В. несовершеннолетнему </w:t>
      </w:r>
      <w:r>
        <w:rPr>
          <w:sz w:val="26"/>
        </w:rPr>
        <w:t xml:space="preserve">продажи алкогольной продукции подтверждаются объяснениями </w:t>
      </w:r>
      <w:r>
        <w:rPr>
          <w:sz w:val="26"/>
        </w:rPr>
        <w:t>Ланчак</w:t>
      </w:r>
      <w:r>
        <w:rPr>
          <w:sz w:val="26"/>
        </w:rPr>
        <w:t xml:space="preserve"> Л.В., имеющимися в протоколе об административном правонарушении, а также в материалах дела, согласно которым она, не возражала против содержания протокола об административн</w:t>
      </w:r>
      <w:r>
        <w:rPr>
          <w:sz w:val="26"/>
        </w:rPr>
        <w:t>ом правонарушении.</w:t>
      </w:r>
    </w:p>
    <w:p w:rsidR="00C51876" w:rsidP="0008457A">
      <w:pPr>
        <w:ind w:firstLine="708"/>
        <w:jc w:val="both"/>
      </w:pPr>
      <w:r>
        <w:rPr>
          <w:sz w:val="26"/>
        </w:rPr>
        <w:t xml:space="preserve">Согласно имеющимся в материалах дела рапорте о выявлении правонарушения, </w:t>
      </w:r>
      <w:r>
        <w:rPr>
          <w:sz w:val="26"/>
        </w:rPr>
        <w:t>в МО МВР России «</w:t>
      </w:r>
      <w:r>
        <w:rPr>
          <w:sz w:val="26"/>
        </w:rPr>
        <w:t>Сакский</w:t>
      </w:r>
      <w:r>
        <w:rPr>
          <w:sz w:val="26"/>
        </w:rPr>
        <w:t>» поступило сообщение о том, что</w:t>
      </w:r>
      <w:r>
        <w:rPr>
          <w:sz w:val="26"/>
        </w:rPr>
        <w:t>, продавец продал пиво несовершеннолетнему гражданину.</w:t>
      </w:r>
    </w:p>
    <w:p w:rsidR="00C51876" w:rsidP="0008457A">
      <w:pPr>
        <w:ind w:firstLine="708"/>
        <w:jc w:val="both"/>
      </w:pPr>
      <w:r>
        <w:rPr>
          <w:sz w:val="26"/>
        </w:rPr>
        <w:t xml:space="preserve">Согласно имеющимся в материалах дела объяснениям, последний </w:t>
      </w:r>
      <w:r>
        <w:rPr>
          <w:sz w:val="26"/>
        </w:rPr>
        <w:t xml:space="preserve">осуществил покупку спиртосодержащей продукции – одной банки пива «Крым </w:t>
      </w:r>
      <w:r>
        <w:rPr>
          <w:sz w:val="26"/>
        </w:rPr>
        <w:t>Жигулевское</w:t>
      </w:r>
      <w:r>
        <w:rPr>
          <w:sz w:val="26"/>
        </w:rPr>
        <w:t xml:space="preserve">», крепостью 4,4 %, объемом 0,45 л., стоимостью 75 руб. </w:t>
      </w:r>
    </w:p>
    <w:p w:rsidR="00C51876">
      <w:pPr>
        <w:spacing w:line="260" w:lineRule="atLeast"/>
        <w:ind w:firstLine="708"/>
        <w:jc w:val="both"/>
      </w:pPr>
      <w:r>
        <w:rPr>
          <w:sz w:val="26"/>
        </w:rPr>
        <w:t xml:space="preserve">Также виновность </w:t>
      </w:r>
      <w:r>
        <w:rPr>
          <w:sz w:val="26"/>
        </w:rPr>
        <w:t>Ланчак</w:t>
      </w:r>
      <w:r>
        <w:rPr>
          <w:sz w:val="26"/>
        </w:rPr>
        <w:t xml:space="preserve"> Л.В. подтверждается материалами дела, а именно: объяснением, </w:t>
      </w:r>
      <w:r>
        <w:rPr>
          <w:sz w:val="26"/>
        </w:rPr>
        <w:t>копией трудового договора, видеозаписью.</w:t>
      </w:r>
    </w:p>
    <w:p w:rsidR="00C51876">
      <w:pPr>
        <w:spacing w:line="260" w:lineRule="atLeast"/>
        <w:ind w:firstLine="708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пункту 2 статьи 16</w:t>
        </w:r>
      </w:hyperlink>
      <w:r>
        <w:rPr>
          <w:sz w:val="26"/>
        </w:rPr>
        <w:t xml:space="preserve"> Федерального закона от 22 ноября 1995 г. N 171-ФЗ «О гос</w:t>
      </w:r>
      <w:r>
        <w:rPr>
          <w:sz w:val="26"/>
        </w:rPr>
        <w:t xml:space="preserve">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</w:t>
      </w:r>
      <w:r>
        <w:rPr>
          <w:sz w:val="26"/>
        </w:rPr>
        <w:t>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</w:t>
      </w:r>
      <w:r>
        <w:rPr>
          <w:sz w:val="26"/>
        </w:rPr>
        <w:t xml:space="preserve">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C51876">
      <w:pPr>
        <w:ind w:firstLine="708"/>
        <w:jc w:val="both"/>
      </w:pPr>
      <w:r>
        <w:rPr>
          <w:sz w:val="26"/>
        </w:rPr>
        <w:t>Согласно ст. 2 п. 7 указанного закона, алкогольная продукция - пищевая продукция, которая п</w:t>
      </w:r>
      <w:r>
        <w:rPr>
          <w:sz w:val="26"/>
        </w:rPr>
        <w:t>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</w:t>
      </w:r>
      <w:r>
        <w:rPr>
          <w:sz w:val="26"/>
        </w:rPr>
        <w:t xml:space="preserve"> соответствии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Российской Федерации.</w:t>
      </w:r>
      <w:r>
        <w:rPr>
          <w:sz w:val="26"/>
        </w:rPr>
        <w:t xml:space="preserve"> </w:t>
      </w:r>
      <w:r>
        <w:rPr>
          <w:sz w:val="26"/>
        </w:rPr>
        <w:t>Алкогольная продукция подразделяется на такие ви</w:t>
      </w:r>
      <w:r>
        <w:rPr>
          <w:sz w:val="26"/>
        </w:rPr>
        <w:t xml:space="preserve">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медовуха.</w:t>
      </w:r>
    </w:p>
    <w:p w:rsidR="00C51876" w:rsidP="0008457A">
      <w:pPr>
        <w:ind w:firstLine="708"/>
        <w:jc w:val="both"/>
      </w:pPr>
      <w:r>
        <w:rPr>
          <w:sz w:val="26"/>
        </w:rPr>
        <w:t>Принимая во внимание вышеуказанные требования действующего</w:t>
      </w:r>
      <w:r>
        <w:rPr>
          <w:sz w:val="26"/>
        </w:rPr>
        <w:t xml:space="preserve"> законодательства о запрете продажи алкогольной продукции несовершеннолетним, а также учитывая, что вышеуказанными требованиями действующего законодательства продавцам при возникновении сомнений в возрасте покупателя предоставлено право потребовать докумен</w:t>
      </w:r>
      <w:r>
        <w:rPr>
          <w:sz w:val="26"/>
        </w:rPr>
        <w:t xml:space="preserve">т, позволяющий установить возраст покупателя, мировой судья приходит к выводу о наличии в действиях </w:t>
      </w:r>
      <w:r>
        <w:rPr>
          <w:sz w:val="26"/>
        </w:rPr>
        <w:t>Ланчак</w:t>
      </w:r>
      <w:r>
        <w:rPr>
          <w:sz w:val="26"/>
        </w:rPr>
        <w:t xml:space="preserve"> Л.В. состава правонарушения, предусмотренного ст. 14.16 ч.2.1 КоАП РФ, а именно розничная</w:t>
      </w:r>
      <w:r>
        <w:rPr>
          <w:sz w:val="26"/>
        </w:rPr>
        <w:t xml:space="preserve"> продажа несовершеннолетнему алкогольной продукции, если это</w:t>
      </w:r>
      <w:r>
        <w:rPr>
          <w:sz w:val="26"/>
        </w:rPr>
        <w:t xml:space="preserve"> действие не содержит уголовно наказуемого деяния.</w:t>
      </w:r>
    </w:p>
    <w:p w:rsidR="00C51876" w:rsidP="0008457A">
      <w:pPr>
        <w:ind w:firstLine="708"/>
        <w:jc w:val="both"/>
      </w:pPr>
      <w:r>
        <w:rPr>
          <w:sz w:val="26"/>
        </w:rPr>
        <w:t>В соответствии с общими правилами назначения административного наказания, предусмотренными ч. 1 ст. 4.1 КоАП РФ, административное наказание за совершение административного правонарушения назначается в пред</w:t>
      </w:r>
      <w:r>
        <w:rPr>
          <w:sz w:val="26"/>
        </w:rPr>
        <w:t>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C51876">
      <w:pPr>
        <w:ind w:firstLine="708"/>
        <w:jc w:val="both"/>
      </w:pPr>
      <w:r>
        <w:rPr>
          <w:sz w:val="26"/>
        </w:rPr>
        <w:t>При назначении административного наказания учитываются характер совершенного административного правонарушения, имущественное</w:t>
      </w:r>
      <w:r>
        <w:rPr>
          <w:sz w:val="26"/>
        </w:rPr>
        <w:t xml:space="preserve"> положение лица, привлекаемого к административной ответственности, обстоятельства, смягчающие административную ответственность, и обстоятельства, отягчающие административную ответственность (часть 3 статьи 4.1 КоАП РФ).</w:t>
      </w:r>
    </w:p>
    <w:p w:rsidR="00C51876">
      <w:pPr>
        <w:ind w:firstLine="708"/>
        <w:jc w:val="both"/>
      </w:pPr>
      <w:r>
        <w:rPr>
          <w:sz w:val="26"/>
        </w:rPr>
        <w:t xml:space="preserve">В силу требований ч. 1 ст. 3.1 КоАП </w:t>
      </w:r>
      <w:r>
        <w:rPr>
          <w:sz w:val="26"/>
        </w:rPr>
        <w:t>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51876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C51876">
      <w:pPr>
        <w:ind w:firstLine="708"/>
        <w:jc w:val="both"/>
      </w:pPr>
      <w:r>
        <w:rPr>
          <w:sz w:val="26"/>
        </w:rPr>
        <w:t xml:space="preserve">В соответствии с частью 2.2 статьи 4.1 </w:t>
      </w:r>
      <w:r>
        <w:rPr>
          <w:sz w:val="26"/>
        </w:rPr>
        <w:t>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</w:t>
      </w:r>
      <w:r>
        <w:rPr>
          <w:sz w:val="26"/>
        </w:rPr>
        <w:t>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>
        <w:rPr>
          <w:sz w:val="26"/>
        </w:rPr>
        <w:t xml:space="preserve"> штрафа в размере </w:t>
      </w:r>
      <w:r>
        <w:rPr>
          <w:sz w:val="26"/>
        </w:rPr>
        <w:t>менее мини</w:t>
      </w:r>
      <w:r>
        <w:rPr>
          <w:sz w:val="26"/>
        </w:rPr>
        <w:t>мального</w:t>
      </w:r>
      <w:r>
        <w:rPr>
          <w:sz w:val="2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</w:t>
      </w:r>
      <w:r>
        <w:rPr>
          <w:sz w:val="26"/>
        </w:rPr>
        <w:t>остных лиц - не менее пятидесяти тысяч рублей.</w:t>
      </w:r>
    </w:p>
    <w:p w:rsidR="00C51876">
      <w:pPr>
        <w:ind w:firstLine="708"/>
        <w:jc w:val="both"/>
      </w:pPr>
      <w:r>
        <w:rPr>
          <w:sz w:val="26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</w:t>
      </w:r>
      <w:r>
        <w:rPr>
          <w:sz w:val="26"/>
        </w:rPr>
        <w:t>отренного для граждан или должностных лиц соответствующей статьей или частью статьи раздела II настоящего Кодекса (часть 2.3 статьи 4.1).</w:t>
      </w:r>
    </w:p>
    <w:p w:rsidR="00C51876">
      <w:pPr>
        <w:ind w:firstLine="708"/>
        <w:jc w:val="both"/>
      </w:pPr>
      <w:r>
        <w:rPr>
          <w:sz w:val="26"/>
        </w:rPr>
        <w:t>В Определении Конституционного Суда Российской Федерации от 15 сентября 2015 года N 1828-О указано, что поскольку адми</w:t>
      </w:r>
      <w:r>
        <w:rPr>
          <w:sz w:val="26"/>
        </w:rPr>
        <w:t xml:space="preserve">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</w:t>
      </w:r>
      <w:r>
        <w:rPr>
          <w:sz w:val="26"/>
        </w:rPr>
        <w:t>ми лицами,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эффектом, необходимым для обеспечения соблюдения н</w:t>
      </w:r>
      <w:r>
        <w:rPr>
          <w:sz w:val="26"/>
        </w:rPr>
        <w:t>аходящихся под защитой административно-</w:t>
      </w:r>
      <w:r>
        <w:rPr>
          <w:sz w:val="26"/>
        </w:rPr>
        <w:t>деликтного</w:t>
      </w:r>
      <w:r>
        <w:rPr>
          <w:sz w:val="26"/>
        </w:rPr>
        <w:t xml:space="preserve"> законодательства запретов. В противном случае применение административного наказания не будет отвечать предназначению государственного принуждения в правовом государстве, которое должно заключаться главным </w:t>
      </w:r>
      <w:r>
        <w:rPr>
          <w:sz w:val="26"/>
        </w:rPr>
        <w:t>образом в превентивном использовании соответствующих юридических средств (санкций) для защиты прав и свобод человека и гражданина, а также иных конституционно признанных ценностей.</w:t>
      </w:r>
    </w:p>
    <w:p w:rsidR="00C51876">
      <w:pPr>
        <w:ind w:firstLine="708"/>
        <w:jc w:val="both"/>
      </w:pPr>
      <w:r>
        <w:rPr>
          <w:sz w:val="26"/>
        </w:rPr>
        <w:t>С учетом изложенных выше норм, отсутствия существенного вреда, признание ви</w:t>
      </w:r>
      <w:r>
        <w:rPr>
          <w:sz w:val="26"/>
        </w:rPr>
        <w:t xml:space="preserve">ны при составлении протокола об административном правонарушении, имеет на иждивении троих совершеннолетних </w:t>
      </w:r>
      <w:r>
        <w:rPr>
          <w:sz w:val="26"/>
        </w:rPr>
        <w:t>детей</w:t>
      </w:r>
      <w:r>
        <w:rPr>
          <w:sz w:val="26"/>
        </w:rPr>
        <w:t xml:space="preserve"> которые обучаются в ВУЗах, отсутствие отягчающих административную ответственность обстоятельств, несоразмерности санкции последствиям правонару</w:t>
      </w:r>
      <w:r>
        <w:rPr>
          <w:sz w:val="26"/>
        </w:rPr>
        <w:t xml:space="preserve">шения, обстоятельств, связанных с имущественным </w:t>
      </w:r>
      <w:r>
        <w:rPr>
          <w:sz w:val="26"/>
        </w:rPr>
        <w:t>положением привлекаемого к административной ответственности лица, в целях исключения избыточного ограничения прав считаю возможным снизить размер административного штрафа ниже низшего предела, предусмотренног</w:t>
      </w:r>
      <w:r>
        <w:rPr>
          <w:sz w:val="26"/>
        </w:rPr>
        <w:t>о санкцией части 2.1 статьи 14.16 КоАП Российской Федерации, до 15 000 рублей, что соразмерно характеру совершенного административного правонарушения и его последствиям.</w:t>
      </w:r>
    </w:p>
    <w:p w:rsidR="00C51876" w:rsidP="0008457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C51876">
      <w:pPr>
        <w:jc w:val="center"/>
      </w:pPr>
      <w:r>
        <w:rPr>
          <w:sz w:val="26"/>
        </w:rPr>
        <w:t>ПО</w:t>
      </w:r>
      <w:r>
        <w:rPr>
          <w:sz w:val="26"/>
        </w:rPr>
        <w:t>СТАНОВИЛ:</w:t>
      </w:r>
    </w:p>
    <w:p w:rsidR="00C51876">
      <w:pPr>
        <w:ind w:firstLine="540"/>
        <w:jc w:val="both"/>
      </w:pPr>
      <w:r>
        <w:rPr>
          <w:sz w:val="26"/>
        </w:rPr>
        <w:t>Ланчак</w:t>
      </w:r>
      <w:r>
        <w:rPr>
          <w:sz w:val="26"/>
        </w:rPr>
        <w:t xml:space="preserve"> Л.В.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14.16 ч.2.1 Кодекса Российской Федерации об административных правонарушениях и назначить ей административное наказание с применением положений ч. 2.2</w:t>
      </w:r>
      <w:r>
        <w:rPr>
          <w:sz w:val="26"/>
        </w:rPr>
        <w:t>, 2.3 статьи 4.1 Кодекса Российской Федерации об административных правонарушениях в виде штрафа в сумме 15 000 руб. (пятнадцать тысяч рублей).</w:t>
      </w:r>
    </w:p>
    <w:p w:rsidR="00C51876">
      <w:pPr>
        <w:widowControl w:val="0"/>
        <w:ind w:left="20" w:right="20" w:firstLine="68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</w:t>
      </w:r>
      <w:r>
        <w:rPr>
          <w:sz w:val="26"/>
        </w:rPr>
        <w:t>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</w:t>
      </w:r>
      <w:r>
        <w:rPr>
          <w:sz w:val="26"/>
        </w:rPr>
        <w:t>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</w:t>
      </w:r>
      <w:r>
        <w:rPr>
          <w:sz w:val="26"/>
        </w:rPr>
        <w:t xml:space="preserve">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828 1 16 01333 01 0000 140,</w:t>
      </w:r>
      <w:r>
        <w:rPr>
          <w:sz w:val="26"/>
        </w:rPr>
        <w:t xml:space="preserve"> УИН</w:t>
      </w:r>
      <w:r>
        <w:rPr>
          <w:sz w:val="20"/>
        </w:rPr>
        <w:t xml:space="preserve"> </w:t>
      </w:r>
      <w:r>
        <w:rPr>
          <w:sz w:val="26"/>
        </w:rPr>
        <w:t xml:space="preserve">0410760300735003692214156. </w:t>
      </w:r>
    </w:p>
    <w:p w:rsidR="00C5187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</w:t>
      </w:r>
      <w:r>
        <w:rPr>
          <w:sz w:val="26"/>
        </w:rPr>
        <w:t>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</w:t>
      </w:r>
      <w:r>
        <w:rPr>
          <w:sz w:val="26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</w:t>
      </w:r>
    </w:p>
    <w:p w:rsidR="00C51876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</w:t>
      </w:r>
      <w:r>
        <w:rPr>
          <w:sz w:val="26"/>
        </w:rPr>
        <w:t xml:space="preserve">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51876" w:rsidP="0008457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</w:t>
      </w:r>
      <w:r>
        <w:rPr>
          <w:sz w:val="26"/>
        </w:rPr>
        <w:t xml:space="preserve">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8457A">
      <w:pPr>
        <w:rPr>
          <w:sz w:val="26"/>
        </w:rPr>
      </w:pPr>
    </w:p>
    <w:p w:rsidR="00C51876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C5187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76"/>
    <w:rsid w:val="0008457A"/>
    <w:rsid w:val="00C51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