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4C0E">
      <w:pPr>
        <w:jc w:val="center"/>
      </w:pPr>
    </w:p>
    <w:p w:rsidR="00424C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5-73-385/2020</w:t>
      </w:r>
    </w:p>
    <w:p w:rsidR="00EC340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424C0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C340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424C0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05 октября 2020 года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EC3403">
      <w:pPr>
        <w:ind w:firstLine="708"/>
        <w:jc w:val="both"/>
        <w:rPr>
          <w:sz w:val="28"/>
        </w:rPr>
      </w:pPr>
    </w:p>
    <w:p w:rsidR="00424C0E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Мировой судья судебного участка</w:t>
      </w:r>
      <w:r>
        <w:rPr>
          <w:sz w:val="28"/>
        </w:rPr>
        <w:t xml:space="preserve">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424C0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Межмуници</w:t>
      </w:r>
      <w:r>
        <w:rPr>
          <w:sz w:val="28"/>
        </w:rPr>
        <w:t>пального отдела МВД России «Сакский», в отношении:</w:t>
      </w:r>
      <w:r>
        <w:rPr>
          <w:b/>
          <w:sz w:val="28"/>
        </w:rPr>
        <w:t xml:space="preserve"> </w:t>
      </w:r>
    </w:p>
    <w:p w:rsidR="00424C0E">
      <w:pPr>
        <w:ind w:left="1418"/>
        <w:jc w:val="both"/>
      </w:pPr>
      <w:r>
        <w:rPr>
          <w:sz w:val="28"/>
        </w:rPr>
        <w:t>Кендюшенко</w:t>
      </w:r>
      <w:r>
        <w:rPr>
          <w:sz w:val="28"/>
        </w:rPr>
        <w:t xml:space="preserve"> И.А.</w:t>
      </w:r>
    </w:p>
    <w:p w:rsidR="00424C0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424C0E">
      <w:pPr>
        <w:jc w:val="center"/>
      </w:pPr>
      <w:r>
        <w:rPr>
          <w:sz w:val="28"/>
        </w:rPr>
        <w:t>УСТАНОВИЛ:</w:t>
      </w:r>
    </w:p>
    <w:p w:rsidR="00424C0E">
      <w:pPr>
        <w:jc w:val="both"/>
      </w:pPr>
      <w:r>
        <w:rPr>
          <w:sz w:val="28"/>
        </w:rPr>
        <w:t>Кендюшенко</w:t>
      </w:r>
      <w:r>
        <w:rPr>
          <w:sz w:val="28"/>
        </w:rPr>
        <w:t xml:space="preserve"> И.А.</w:t>
      </w:r>
      <w:r>
        <w:rPr>
          <w:sz w:val="28"/>
        </w:rPr>
        <w:t>, не имея права управления транспортными средствами, управлял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</w:t>
      </w:r>
      <w:r>
        <w:rPr>
          <w:sz w:val="28"/>
        </w:rPr>
        <w:t>, без государственного регистрационного знака, в нарушение требований п.п. 2.1.1, 2.7 ПДД РФ находясь в состоянии алкогольного опьянения.</w:t>
      </w:r>
    </w:p>
    <w:p w:rsidR="00424C0E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удебном заседании </w:t>
      </w:r>
      <w:r>
        <w:rPr>
          <w:sz w:val="28"/>
        </w:rPr>
        <w:t>Кендюшенко</w:t>
      </w:r>
      <w:r>
        <w:rPr>
          <w:sz w:val="28"/>
        </w:rPr>
        <w:t xml:space="preserve"> И.А. вину в совершении вышеуказанного правонарушения признал и пояснил, что при указанных в протоколе об административном правонарушении обстоятельствах управлял мопедом, находясь в состоянии алкогольного опьянения, права управ</w:t>
      </w:r>
      <w:r>
        <w:rPr>
          <w:sz w:val="28"/>
        </w:rPr>
        <w:t xml:space="preserve">ления транспортными средствами не имеет. Кроме того пояснил, что раскаивается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424C0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Кендюшенко</w:t>
      </w:r>
      <w:r>
        <w:rPr>
          <w:sz w:val="28"/>
        </w:rPr>
        <w:t xml:space="preserve"> И.А., исследовав материалы дела, суд пришел к выводу о наличии в действиях </w:t>
      </w:r>
      <w:r>
        <w:rPr>
          <w:sz w:val="28"/>
        </w:rPr>
        <w:t>Кендюшенко</w:t>
      </w:r>
      <w:r>
        <w:rPr>
          <w:sz w:val="28"/>
        </w:rPr>
        <w:t xml:space="preserve"> И.А.,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</w:t>
      </w:r>
      <w:r>
        <w:rPr>
          <w:sz w:val="28"/>
        </w:rPr>
        <w:t xml:space="preserve">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24C0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Кендюшенко</w:t>
      </w:r>
      <w:r>
        <w:rPr>
          <w:sz w:val="28"/>
        </w:rPr>
        <w:t xml:space="preserve"> И.А. за то, что он, </w:t>
      </w:r>
      <w:r>
        <w:rPr>
          <w:sz w:val="28"/>
        </w:rPr>
        <w:t>в нарушение п.п. 2.1.1, 2.7 ПДД РФ, управлял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</w:t>
      </w:r>
      <w:r>
        <w:rPr>
          <w:sz w:val="28"/>
        </w:rPr>
        <w:t>, без государственно</w:t>
      </w:r>
      <w:r>
        <w:rPr>
          <w:sz w:val="28"/>
        </w:rPr>
        <w:t xml:space="preserve">го регистрационного знака, не имея права управления транспортными средствами, находясь в состоянии опьянения, при отсутствии в его действиях уголовно наказуемого деяния. </w:t>
      </w:r>
    </w:p>
    <w:p w:rsidR="00424C0E">
      <w:pPr>
        <w:ind w:firstLine="708"/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Кендюшенко</w:t>
      </w:r>
      <w:r>
        <w:rPr>
          <w:sz w:val="28"/>
        </w:rPr>
        <w:t xml:space="preserve"> И.А. в состоянии алкогольного опьянения подтверждается акт</w:t>
      </w:r>
      <w:r>
        <w:rPr>
          <w:sz w:val="28"/>
        </w:rPr>
        <w:t>ом освидетельствования на состояние алкогольного опьянения,</w:t>
      </w:r>
      <w:r>
        <w:rPr>
          <w:sz w:val="28"/>
        </w:rPr>
        <w:t xml:space="preserve"> согласно которому у </w:t>
      </w:r>
      <w:r>
        <w:rPr>
          <w:sz w:val="28"/>
        </w:rPr>
        <w:t>Кендюшенко</w:t>
      </w:r>
      <w:r>
        <w:rPr>
          <w:sz w:val="28"/>
        </w:rPr>
        <w:t xml:space="preserve"> И.А., имеющего признаки </w:t>
      </w:r>
      <w:r>
        <w:rPr>
          <w:sz w:val="28"/>
        </w:rPr>
        <w:t>алкогольного опьянения: запах алкоголя изо рта; резкое изменение окраски кожных покровов лица, после проведения исследования с применением</w:t>
      </w:r>
      <w:r>
        <w:rPr>
          <w:sz w:val="28"/>
        </w:rPr>
        <w:t xml:space="preserve"> технического средства измерения, установлено нахождение его в состоянии алкогольного опьянения.</w:t>
      </w:r>
    </w:p>
    <w:p w:rsidR="00424C0E">
      <w:pPr>
        <w:ind w:firstLine="708"/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Кендюшенко</w:t>
      </w:r>
      <w:r>
        <w:rPr>
          <w:sz w:val="28"/>
        </w:rPr>
        <w:t xml:space="preserve"> И.А. в состоянии алкогольного опьянения подтверждаются также бумажным носителем с запись</w:t>
      </w:r>
      <w:r>
        <w:rPr>
          <w:sz w:val="28"/>
        </w:rPr>
        <w:t>ю результатов исследования, согласно которому определено наличие абсолютного этилового спирта в концентрации 0,87 миллиграмма на один литр выдыхаемого воздуха.</w:t>
      </w:r>
    </w:p>
    <w:p w:rsidR="00424C0E">
      <w:pPr>
        <w:ind w:firstLine="708"/>
        <w:jc w:val="both"/>
      </w:pPr>
      <w:r>
        <w:rPr>
          <w:sz w:val="28"/>
        </w:rPr>
        <w:t xml:space="preserve">Факт управления водителем </w:t>
      </w:r>
      <w:r>
        <w:rPr>
          <w:sz w:val="28"/>
        </w:rPr>
        <w:t>Кендюшенко</w:t>
      </w:r>
      <w:r>
        <w:rPr>
          <w:sz w:val="28"/>
        </w:rPr>
        <w:t xml:space="preserve"> И.А. транспортным средством подтверждается протоколом об от</w:t>
      </w:r>
      <w:r>
        <w:rPr>
          <w:sz w:val="28"/>
        </w:rPr>
        <w:t>странении от управления транспортным средством, согласно которому</w:t>
      </w:r>
      <w:r>
        <w:rPr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Кендюшенко</w:t>
      </w:r>
      <w:r>
        <w:rPr>
          <w:sz w:val="28"/>
        </w:rPr>
        <w:t xml:space="preserve"> И.А. был отстранен от управления транспортным средством ? мопедом</w:t>
      </w:r>
      <w:r>
        <w:rPr>
          <w:sz w:val="28"/>
        </w:rPr>
        <w:t xml:space="preserve">, без государственного регистрационного знака, в связи с наличием достаточных оснований полагать, что </w:t>
      </w:r>
      <w:r>
        <w:rPr>
          <w:sz w:val="28"/>
        </w:rPr>
        <w:t>лицо, которое управляет транспортным средством, находится в состоянии опьянения (наличие у лица нескольких признаков: запах алкоголя изо рта; резкое изменение окраски кожных покровов лица) до устранения причины отстранения.</w:t>
      </w:r>
    </w:p>
    <w:p w:rsidR="00424C0E">
      <w:pPr>
        <w:ind w:firstLine="708"/>
        <w:jc w:val="both"/>
      </w:pPr>
      <w:r>
        <w:rPr>
          <w:sz w:val="28"/>
        </w:rPr>
        <w:t>Учитывая вышеизложенные доказате</w:t>
      </w:r>
      <w:r>
        <w:rPr>
          <w:sz w:val="28"/>
        </w:rPr>
        <w:t xml:space="preserve">льства в их совокупности, суд приходит к выводу о законности выводов уполномоченного должностного лица о нахождении </w:t>
      </w:r>
      <w:r>
        <w:rPr>
          <w:sz w:val="28"/>
        </w:rPr>
        <w:t>Кендюшенко</w:t>
      </w:r>
      <w:r>
        <w:rPr>
          <w:sz w:val="28"/>
        </w:rPr>
        <w:t xml:space="preserve"> И.А. в состоянии алкогольного опьянения, поскольку действия должностного лица по освидетельствованию </w:t>
      </w:r>
      <w:r>
        <w:rPr>
          <w:sz w:val="28"/>
        </w:rPr>
        <w:t>Кендюшенко</w:t>
      </w:r>
      <w:r>
        <w:rPr>
          <w:sz w:val="28"/>
        </w:rPr>
        <w:t xml:space="preserve"> И.А. на состояние</w:t>
      </w:r>
      <w:r>
        <w:rPr>
          <w:sz w:val="28"/>
        </w:rPr>
        <w:t xml:space="preserve">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8"/>
        </w:rPr>
        <w:t xml:space="preserve"> на состояние оп</w:t>
      </w:r>
      <w:r>
        <w:rPr>
          <w:sz w:val="28"/>
        </w:rPr>
        <w:t>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475, действовавшего на момент совершения вышеуказанного админист</w:t>
      </w:r>
      <w:r>
        <w:rPr>
          <w:sz w:val="28"/>
        </w:rPr>
        <w:t>ративного правонарушения.</w:t>
      </w:r>
    </w:p>
    <w:p w:rsidR="00424C0E">
      <w:pPr>
        <w:ind w:firstLine="708"/>
        <w:jc w:val="both"/>
      </w:pPr>
      <w:r>
        <w:rPr>
          <w:sz w:val="28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rPr>
          <w:sz w:val="28"/>
        </w:rPr>
        <w:t>или утомленном состоянии, ставящим под угрозу безопасность движения.</w:t>
      </w:r>
    </w:p>
    <w:p w:rsidR="00424C0E">
      <w:pPr>
        <w:ind w:firstLine="708"/>
        <w:jc w:val="both"/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Кендюшенко</w:t>
      </w:r>
      <w:r>
        <w:rPr>
          <w:sz w:val="28"/>
        </w:rPr>
        <w:t xml:space="preserve"> И.А. право управления транспортными средствами на территории Украины и Российской Федерации не получал.</w:t>
      </w:r>
    </w:p>
    <w:p w:rsidR="00424C0E">
      <w:pPr>
        <w:ind w:firstLine="708"/>
        <w:jc w:val="both"/>
      </w:pPr>
      <w:r>
        <w:rPr>
          <w:sz w:val="28"/>
        </w:rPr>
        <w:t>При таких обстоятельствах в действи</w:t>
      </w:r>
      <w:r>
        <w:rPr>
          <w:sz w:val="28"/>
        </w:rPr>
        <w:t xml:space="preserve">ях </w:t>
      </w:r>
      <w:r>
        <w:rPr>
          <w:sz w:val="28"/>
        </w:rPr>
        <w:t>Кендюшенко</w:t>
      </w:r>
      <w:r>
        <w:rPr>
          <w:sz w:val="28"/>
        </w:rPr>
        <w:t xml:space="preserve"> И.А. имеется состав правонарушения, предусмотренного ч.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 управление транспортным средством водителем, находящимся в состоянии опьянения и не имеющим права управления транспортными средствами либо </w:t>
      </w:r>
      <w:r>
        <w:rPr>
          <w:sz w:val="28"/>
        </w:rPr>
        <w:t>лишенным права упр</w:t>
      </w:r>
      <w:r>
        <w:rPr>
          <w:sz w:val="28"/>
        </w:rPr>
        <w:t>авления транспортными средствами, если такие действия не содержат уголовно наказуемого деяния.</w:t>
      </w:r>
    </w:p>
    <w:p w:rsidR="00424C0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rPr>
          <w:sz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424C0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>
        <w:rPr>
          <w:sz w:val="28"/>
        </w:rPr>
        <w:t>Кендюшенко</w:t>
      </w:r>
      <w:r>
        <w:rPr>
          <w:sz w:val="28"/>
        </w:rPr>
        <w:t xml:space="preserve"> И.А., которое суд признает </w:t>
      </w:r>
      <w:r>
        <w:rPr>
          <w:sz w:val="28"/>
        </w:rPr>
        <w:t xml:space="preserve">обстоятельством, смягчающим административную ответственность, учитывая данные о личности </w:t>
      </w:r>
      <w:r>
        <w:rPr>
          <w:sz w:val="28"/>
        </w:rPr>
        <w:t>Кендюшенко</w:t>
      </w:r>
      <w:r>
        <w:rPr>
          <w:sz w:val="28"/>
        </w:rPr>
        <w:t xml:space="preserve"> И.А., который согласно представленным в материалах дела сведениям ранее за совершение аналогичных правонарушений к административной ответственности не привл</w:t>
      </w:r>
      <w:r>
        <w:rPr>
          <w:sz w:val="28"/>
        </w:rPr>
        <w:t>екался, мировой судья приходит к выводу о возможности назначить ему административное наказание в виде административного ареста</w:t>
      </w:r>
      <w:r>
        <w:rPr>
          <w:sz w:val="28"/>
        </w:rPr>
        <w:t xml:space="preserve">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24C0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</w:t>
      </w:r>
      <w:r>
        <w:rPr>
          <w:sz w:val="28"/>
        </w:rPr>
        <w:t xml:space="preserve">Федерации об административных правонарушениях, мировой судья </w:t>
      </w:r>
    </w:p>
    <w:p w:rsidR="00424C0E">
      <w:pPr>
        <w:jc w:val="center"/>
      </w:pPr>
      <w:r>
        <w:rPr>
          <w:sz w:val="28"/>
        </w:rPr>
        <w:t>ПОСТАНОВИЛ:</w:t>
      </w:r>
    </w:p>
    <w:p w:rsidR="00424C0E">
      <w:pPr>
        <w:ind w:firstLine="708"/>
        <w:jc w:val="both"/>
      </w:pPr>
      <w:r>
        <w:rPr>
          <w:sz w:val="28"/>
        </w:rPr>
        <w:t>Кендюшенко</w:t>
      </w:r>
      <w:r>
        <w:rPr>
          <w:sz w:val="28"/>
        </w:rPr>
        <w:t xml:space="preserve"> И.А.</w:t>
      </w:r>
      <w:r>
        <w:rPr>
          <w:sz w:val="28"/>
        </w:rPr>
        <w:t xml:space="preserve"> п</w:t>
      </w:r>
      <w:r>
        <w:rPr>
          <w:sz w:val="28"/>
        </w:rPr>
        <w:t xml:space="preserve">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</w:t>
      </w:r>
      <w:r>
        <w:rPr>
          <w:sz w:val="28"/>
        </w:rPr>
        <w:t>) суток.</w:t>
      </w:r>
    </w:p>
    <w:p w:rsidR="00424C0E">
      <w:pPr>
        <w:ind w:firstLine="708"/>
        <w:jc w:val="both"/>
      </w:pPr>
      <w:r>
        <w:rPr>
          <w:sz w:val="28"/>
        </w:rPr>
        <w:t xml:space="preserve">Срок административного ареста </w:t>
      </w:r>
      <w:r>
        <w:rPr>
          <w:sz w:val="28"/>
        </w:rPr>
        <w:t>Кендюшенко</w:t>
      </w:r>
      <w:r>
        <w:rPr>
          <w:sz w:val="28"/>
        </w:rPr>
        <w:t xml:space="preserve"> И.А. исчислять с момента вынесения данного постановления.</w:t>
      </w:r>
    </w:p>
    <w:p w:rsidR="00424C0E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</w:t>
      </w:r>
      <w:r>
        <w:rPr>
          <w:sz w:val="28"/>
        </w:rPr>
        <w:t>рым через мирового судью.</w:t>
      </w:r>
    </w:p>
    <w:p w:rsidR="00EC3403">
      <w:pPr>
        <w:jc w:val="both"/>
        <w:rPr>
          <w:sz w:val="28"/>
        </w:rPr>
      </w:pPr>
    </w:p>
    <w:p w:rsidR="00424C0E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424C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4C0E"/>
    <w:rsid w:val="00424C0E"/>
    <w:rsid w:val="00EC3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