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F0BC2">
      <w:pPr>
        <w:ind w:firstLine="708"/>
        <w:jc w:val="right"/>
      </w:pPr>
      <w:r>
        <w:rPr>
          <w:sz w:val="26"/>
        </w:rPr>
        <w:t>Дело № 5-73-415/2020</w:t>
      </w:r>
    </w:p>
    <w:p w:rsidR="000F0BC2">
      <w:pPr>
        <w:ind w:firstLine="708"/>
        <w:jc w:val="right"/>
      </w:pPr>
      <w:r>
        <w:rPr>
          <w:sz w:val="26"/>
        </w:rPr>
        <w:t>УИД: 91MS0073-01-2020-001421-15</w:t>
      </w:r>
    </w:p>
    <w:p w:rsidR="006D6EBB">
      <w:pPr>
        <w:ind w:firstLine="708"/>
        <w:jc w:val="center"/>
        <w:rPr>
          <w:sz w:val="26"/>
        </w:rPr>
      </w:pPr>
    </w:p>
    <w:p w:rsidR="000F0BC2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D6EBB">
      <w:pPr>
        <w:ind w:firstLine="708"/>
        <w:rPr>
          <w:sz w:val="26"/>
        </w:rPr>
      </w:pPr>
    </w:p>
    <w:p w:rsidR="000F0BC2">
      <w:pPr>
        <w:ind w:firstLine="708"/>
      </w:pPr>
      <w:r>
        <w:rPr>
          <w:sz w:val="26"/>
        </w:rPr>
        <w:t xml:space="preserve">20 ноября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D6EBB">
      <w:pPr>
        <w:ind w:firstLine="708"/>
        <w:jc w:val="both"/>
        <w:rPr>
          <w:sz w:val="26"/>
        </w:rPr>
      </w:pPr>
    </w:p>
    <w:p w:rsidR="000F0BC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0F0BC2">
      <w:pPr>
        <w:ind w:left="1701"/>
        <w:jc w:val="both"/>
      </w:pPr>
      <w:r>
        <w:rPr>
          <w:sz w:val="26"/>
        </w:rPr>
        <w:t>Долина С.В.,</w:t>
      </w:r>
    </w:p>
    <w:p w:rsidR="000F0BC2">
      <w:pPr>
        <w:jc w:val="both"/>
      </w:pPr>
      <w:r>
        <w:rPr>
          <w:sz w:val="26"/>
        </w:rPr>
        <w:t>привлекаемого к административной ответственности по ст. 15.33.2 Кодекса Рос</w:t>
      </w:r>
      <w:r>
        <w:rPr>
          <w:sz w:val="26"/>
        </w:rPr>
        <w:t xml:space="preserve">сийской Федерации об административных правонарушениях, </w:t>
      </w:r>
    </w:p>
    <w:p w:rsidR="000F0BC2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0F0B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Долин С.В.,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не предоставил в установленный срок сведения по форме СЗВ-М за июль 2020 года. Отчетность за июль 2020 года по форме СЗВ-М, утвержденная постановлением Правления ПФ</w:t>
      </w:r>
      <w:r>
        <w:rPr>
          <w:rFonts w:ascii="Times New Roman" w:hAnsi="Times New Roman" w:cs="Times New Roman"/>
          <w:b w:val="0"/>
        </w:rPr>
        <w:t>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 в отношении 2 (двух) застрахов</w:t>
      </w:r>
      <w:r>
        <w:rPr>
          <w:rFonts w:ascii="Times New Roman" w:hAnsi="Times New Roman" w:cs="Times New Roman"/>
          <w:b w:val="0"/>
        </w:rPr>
        <w:t>анных лиц, то есть после законодательно установленного срока.</w:t>
      </w:r>
    </w:p>
    <w:p w:rsidR="000F0B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системе обязательного пенсионного страхован</w:t>
      </w:r>
      <w:r>
        <w:rPr>
          <w:rFonts w:ascii="Times New Roman" w:hAnsi="Times New Roman" w:cs="Times New Roman"/>
          <w:b w:val="0"/>
        </w:rPr>
        <w:t xml:space="preserve">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0F0BC2">
      <w:pPr>
        <w:ind w:firstLine="708"/>
        <w:jc w:val="both"/>
      </w:pPr>
      <w:r>
        <w:rPr>
          <w:sz w:val="26"/>
        </w:rPr>
        <w:t xml:space="preserve">В судебное заседание Долин С.В. не явился, ходатайств об отложении дела не поступило, о дате, времени и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почтовым у</w:t>
      </w:r>
      <w:r>
        <w:rPr>
          <w:sz w:val="26"/>
        </w:rPr>
        <w:t>ведомлением</w:t>
      </w:r>
      <w:r>
        <w:rPr>
          <w:rFonts w:ascii="Calibri" w:eastAsia="Calibri" w:hAnsi="Calibri" w:cs="Calibri"/>
          <w:sz w:val="26"/>
        </w:rPr>
        <w:t>.</w:t>
      </w:r>
    </w:p>
    <w:p w:rsidR="000F0BC2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rPr>
          <w:sz w:val="26"/>
        </w:rPr>
        <w:t>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0F0BC2">
      <w:pPr>
        <w:ind w:firstLine="708"/>
        <w:jc w:val="both"/>
      </w:pPr>
      <w:r>
        <w:rPr>
          <w:sz w:val="26"/>
        </w:rPr>
        <w:t>Мировой суд</w:t>
      </w:r>
      <w:r>
        <w:rPr>
          <w:sz w:val="26"/>
        </w:rPr>
        <w:t xml:space="preserve">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</w:t>
        </w:r>
        <w:r>
          <w:rPr>
            <w:color w:val="0000FF"/>
            <w:sz w:val="26"/>
          </w:rPr>
          <w:t>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0F0BC2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</w:t>
      </w:r>
      <w:r>
        <w:rPr>
          <w:sz w:val="26"/>
        </w:rPr>
        <w:t xml:space="preserve">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sz w:val="26"/>
        </w:rPr>
        <w:t>оформленных в установленном порядке сведений (документов), необходимых для ведения индивидуального (персонифицированног</w:t>
      </w:r>
      <w:r>
        <w:rPr>
          <w:sz w:val="26"/>
        </w:rPr>
        <w:t>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0F0BC2">
      <w:pPr>
        <w:ind w:firstLine="708"/>
        <w:jc w:val="both"/>
      </w:pPr>
      <w:r>
        <w:rPr>
          <w:sz w:val="26"/>
        </w:rPr>
        <w:t>Вина Долина С.В.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уведомления о составления протокола об административном правонарушении, </w:t>
      </w:r>
      <w:r>
        <w:rPr>
          <w:sz w:val="26"/>
        </w:rPr>
        <w:t>копией уведомления, копией списка внутренних почтовых отправлений,</w:t>
      </w:r>
      <w:r>
        <w:rPr>
          <w:sz w:val="26"/>
        </w:rPr>
        <w:t xml:space="preserve"> копией отчета по форме СЗВ-М, копией протокола проверки, копией извещения о доставке, ко</w:t>
      </w:r>
      <w:r>
        <w:rPr>
          <w:sz w:val="26"/>
        </w:rPr>
        <w:t xml:space="preserve">пией реестра, копией уведомления, копией выписки из Единого государственного реестра юридических лиц. </w:t>
      </w:r>
    </w:p>
    <w:p w:rsidR="000F0BC2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</w:t>
      </w:r>
      <w:r>
        <w:rPr>
          <w:sz w:val="26"/>
        </w:rPr>
        <w:t xml:space="preserve">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F0BC2">
      <w:pPr>
        <w:ind w:firstLine="709"/>
        <w:jc w:val="both"/>
      </w:pPr>
      <w:r>
        <w:rPr>
          <w:sz w:val="26"/>
        </w:rPr>
        <w:t xml:space="preserve">Действия Долина С.В.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</w:t>
      </w:r>
      <w:r>
        <w:rPr>
          <w:sz w:val="26"/>
        </w:rPr>
        <w:t xml:space="preserve">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</w:t>
      </w:r>
      <w:r>
        <w:rPr>
          <w:sz w:val="26"/>
        </w:rPr>
        <w:t xml:space="preserve">в системе обязательного пенсионного страхования. </w:t>
      </w:r>
    </w:p>
    <w:p w:rsidR="000F0BC2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rPr>
          <w:sz w:val="26"/>
        </w:rPr>
        <w:t>, смягчающие и отягчающие административную ответственность.</w:t>
      </w:r>
    </w:p>
    <w:p w:rsidR="000F0BC2">
      <w:pPr>
        <w:ind w:firstLine="54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данные о личности Долина С.В., его имущественном положении, ранее привлекавшегося к административной ответственности, с</w:t>
      </w:r>
      <w:r>
        <w:rPr>
          <w:sz w:val="26"/>
        </w:rPr>
        <w:t xml:space="preserve">уд пришел к выводу о необходимости назначить ему административное наказание в виде штрафа в пределе санкции, установленной ст. 15.33.2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0F0BC2">
      <w:pPr>
        <w:ind w:firstLine="708"/>
        <w:jc w:val="both"/>
      </w:pPr>
      <w:r>
        <w:rPr>
          <w:sz w:val="26"/>
        </w:rPr>
        <w:t>На основании изложенного, руководствуясь статьями 3.4, 4.1.1, 29.9, 29.10 Кодекса Российской Федерации об админи</w:t>
      </w:r>
      <w:r>
        <w:rPr>
          <w:sz w:val="26"/>
        </w:rPr>
        <w:t xml:space="preserve">стративных правонарушениях, мировой судья </w:t>
      </w:r>
    </w:p>
    <w:p w:rsidR="000F0BC2">
      <w:pPr>
        <w:jc w:val="center"/>
      </w:pPr>
      <w:r>
        <w:rPr>
          <w:sz w:val="26"/>
        </w:rPr>
        <w:t>ПОСТАНОВИЛ:</w:t>
      </w:r>
    </w:p>
    <w:p w:rsidR="000F0BC2" w:rsidP="006D6EBB">
      <w:pPr>
        <w:ind w:firstLine="708"/>
        <w:jc w:val="both"/>
      </w:pPr>
      <w:r>
        <w:rPr>
          <w:sz w:val="26"/>
        </w:rPr>
        <w:t>Признать Долина С.В.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</w:t>
      </w:r>
      <w:r>
        <w:rPr>
          <w:sz w:val="26"/>
        </w:rPr>
        <w:t xml:space="preserve"> наказание в виде административного штрафа в размере 400 (четыреста) рублей.</w:t>
      </w:r>
    </w:p>
    <w:p w:rsidR="000F0BC2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 УФК по Республике Крым (Отделение ПФР по РК), ИНН 7706808265, </w:t>
      </w:r>
      <w:r>
        <w:rPr>
          <w:sz w:val="26"/>
        </w:rPr>
        <w:t xml:space="preserve">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Банк получателя: </w:t>
      </w:r>
      <w:r>
        <w:rPr>
          <w:sz w:val="26"/>
        </w:rPr>
        <w:t xml:space="preserve">Отделение по РК Центрального банка РФ, БИК 043510001, КБК 39211601151019000140, ОКТМО 35721000, назначение платежа – «Штраф за административное правонарушение») УИН 0. </w:t>
      </w:r>
    </w:p>
    <w:p w:rsidR="000F0BC2">
      <w:pPr>
        <w:ind w:firstLine="708"/>
        <w:jc w:val="both"/>
      </w:pPr>
      <w:r>
        <w:rPr>
          <w:sz w:val="26"/>
        </w:rPr>
        <w:t>В случае неуплаты администра</w:t>
      </w:r>
      <w:r>
        <w:rPr>
          <w:sz w:val="26"/>
        </w:rPr>
        <w:t xml:space="preserve">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6"/>
        </w:rP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F0BC2">
      <w:pPr>
        <w:ind w:firstLine="708"/>
        <w:jc w:val="both"/>
      </w:pPr>
      <w:r>
        <w:rPr>
          <w:sz w:val="26"/>
        </w:rPr>
        <w:t>Пос</w:t>
      </w:r>
      <w:r>
        <w:rPr>
          <w:sz w:val="26"/>
        </w:rPr>
        <w:t>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</w:t>
      </w:r>
      <w:r>
        <w:rPr>
          <w:sz w:val="26"/>
        </w:rPr>
        <w:t>ния или получения копии постановления.</w:t>
      </w:r>
    </w:p>
    <w:p w:rsidR="006D6EBB">
      <w:pPr>
        <w:spacing w:after="200" w:line="276" w:lineRule="auto"/>
        <w:jc w:val="both"/>
        <w:rPr>
          <w:sz w:val="25"/>
        </w:rPr>
      </w:pPr>
    </w:p>
    <w:p w:rsidR="000F0BC2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0F0BC2">
      <w:pPr>
        <w:widowControl w:val="0"/>
        <w:ind w:firstLine="540"/>
        <w:jc w:val="both"/>
      </w:pPr>
    </w:p>
    <w:sectPr w:rsidSect="000F0BC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F0BC2"/>
    <w:rsid w:val="000F0BC2"/>
    <w:rsid w:val="006D6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