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C59A1">
      <w:pPr>
        <w:jc w:val="right"/>
      </w:pPr>
      <w:r>
        <w:t>Дело № 5-73-440/2020</w:t>
      </w:r>
    </w:p>
    <w:p w:rsidR="009C59A1">
      <w:pPr>
        <w:jc w:val="right"/>
      </w:pPr>
      <w:r>
        <w:t>91MS0073-01-2020-001352-28</w:t>
      </w:r>
    </w:p>
    <w:p w:rsidR="00F0000C">
      <w:pPr>
        <w:jc w:val="center"/>
      </w:pPr>
    </w:p>
    <w:p w:rsidR="009C59A1">
      <w:pPr>
        <w:jc w:val="center"/>
      </w:pPr>
      <w:r>
        <w:t>П</w:t>
      </w:r>
      <w:r>
        <w:t xml:space="preserve"> О С Т А Н О В Л Е Н И Е</w:t>
      </w:r>
    </w:p>
    <w:p w:rsidR="00F0000C"/>
    <w:p w:rsidR="009C59A1">
      <w:r>
        <w:t xml:space="preserve">09 ноября 2020 года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F0000C">
      <w:pPr>
        <w:ind w:firstLine="708"/>
        <w:jc w:val="both"/>
      </w:pPr>
    </w:p>
    <w:p w:rsidR="009C59A1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</w:rPr>
        <w:t>в отношен</w:t>
      </w:r>
      <w:r>
        <w:rPr>
          <w:spacing w:val="-4"/>
        </w:rPr>
        <w:t>ии гражданина:</w:t>
      </w:r>
    </w:p>
    <w:p w:rsidR="009C59A1">
      <w:pPr>
        <w:ind w:left="851"/>
        <w:jc w:val="both"/>
      </w:pPr>
      <w:r>
        <w:rPr>
          <w:spacing w:val="-3"/>
        </w:rPr>
        <w:t>Дубовского А.Н.</w:t>
      </w:r>
    </w:p>
    <w:p w:rsidR="009C59A1">
      <w:pPr>
        <w:jc w:val="center"/>
      </w:pPr>
      <w:r>
        <w:t>У С Т А Н О В И Л:</w:t>
      </w:r>
    </w:p>
    <w:p w:rsidR="009C59A1">
      <w:pPr>
        <w:spacing w:line="240" w:lineRule="atLeast"/>
        <w:ind w:firstLine="709"/>
        <w:jc w:val="both"/>
      </w:pPr>
      <w:r>
        <w:t>Дубовский</w:t>
      </w:r>
      <w:r>
        <w:t xml:space="preserve"> А.Н., находясь под административным надзором, проживающий по адресу, </w:t>
      </w:r>
      <w:r>
        <w:t>при проверке по месту жительства отсутствовал, чем нарушил п. 2 ограничений, установленных решением Сакского районного суда Республики Крым</w:t>
      </w:r>
      <w:r>
        <w:t xml:space="preserve"> об установлении административного надзора.</w:t>
      </w:r>
    </w:p>
    <w:p w:rsidR="009C59A1">
      <w:pPr>
        <w:spacing w:line="240" w:lineRule="atLeast"/>
        <w:ind w:firstLine="709"/>
        <w:jc w:val="both"/>
      </w:pPr>
      <w:r>
        <w:t xml:space="preserve">Своими действиями </w:t>
      </w:r>
      <w:r>
        <w:t>Дубовский</w:t>
      </w:r>
      <w:r>
        <w:t xml:space="preserve"> А.Н. нарушил Федеральный закон от 06.04.2011 г. № 64-ФЗ «Об административном надзоре за лицами, освобожденными из мест лишения свободы», ответственность за данное пр</w:t>
      </w:r>
      <w:r>
        <w:t xml:space="preserve">авонарушение предусмотрена ч.3 ст. 19.24 </w:t>
      </w:r>
      <w:r>
        <w:t>КоАП</w:t>
      </w:r>
      <w:r>
        <w:t xml:space="preserve"> РФ. </w:t>
      </w:r>
    </w:p>
    <w:p w:rsidR="009C59A1">
      <w:pPr>
        <w:spacing w:line="240" w:lineRule="atLeast"/>
        <w:ind w:firstLine="709"/>
        <w:jc w:val="both"/>
      </w:pPr>
      <w:r>
        <w:t xml:space="preserve">В судебном заседании </w:t>
      </w:r>
      <w:r>
        <w:t>Дубовский</w:t>
      </w:r>
      <w:r>
        <w:t xml:space="preserve"> А.Н. свою вину в совершении данного административного правонарушения признал полностью.</w:t>
      </w:r>
    </w:p>
    <w:p w:rsidR="009C59A1">
      <w:pPr>
        <w:spacing w:line="240" w:lineRule="atLeast"/>
        <w:ind w:firstLine="709"/>
        <w:jc w:val="both"/>
      </w:pPr>
      <w:r>
        <w:t>Мировой судья, выслушав Дубовского А.Н., изучив материалы дела, приходит к следующим в</w:t>
      </w:r>
      <w:r>
        <w:t xml:space="preserve">ыводам. </w:t>
      </w:r>
    </w:p>
    <w:p w:rsidR="009C59A1">
      <w:pPr>
        <w:spacing w:line="240" w:lineRule="atLeast"/>
        <w:ind w:firstLine="709"/>
        <w:jc w:val="both"/>
      </w:pPr>
      <w:r>
        <w:t xml:space="preserve">Виновность Дубовского А.Н. подтверждается материалами дела, а именно: </w:t>
      </w:r>
    </w:p>
    <w:p w:rsidR="009C59A1">
      <w:pPr>
        <w:spacing w:line="240" w:lineRule="atLeast"/>
        <w:ind w:firstLine="709"/>
        <w:jc w:val="both"/>
      </w:pPr>
      <w:r>
        <w:t>- протоколом об административном правонарушении,</w:t>
      </w:r>
      <w:r>
        <w:t xml:space="preserve"> составленным уполномоченным должностным лицом с участием лица, привлекаемого к административной ответственности, с разъяснен</w:t>
      </w:r>
      <w:r>
        <w:t xml:space="preserve">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9C59A1">
      <w:pPr>
        <w:spacing w:line="240" w:lineRule="atLeast"/>
        <w:ind w:firstLine="709"/>
        <w:jc w:val="both"/>
      </w:pPr>
      <w:r>
        <w:t>- объяснением Дубовского А.Н.</w:t>
      </w:r>
      <w:r>
        <w:t>;</w:t>
      </w:r>
    </w:p>
    <w:p w:rsidR="009C59A1">
      <w:pPr>
        <w:spacing w:line="240" w:lineRule="atLeast"/>
        <w:ind w:firstLine="709"/>
        <w:jc w:val="both"/>
      </w:pPr>
      <w:r>
        <w:t xml:space="preserve">- рапортом </w:t>
      </w:r>
      <w:r>
        <w:t>ОД ДЧ МО МВД России «Сакский»</w:t>
      </w:r>
      <w:r>
        <w:t>;</w:t>
      </w:r>
    </w:p>
    <w:p w:rsidR="009C59A1">
      <w:pPr>
        <w:spacing w:line="240" w:lineRule="atLeast"/>
        <w:ind w:firstLine="709"/>
        <w:jc w:val="both"/>
      </w:pPr>
      <w:r>
        <w:t>- копией плана – задания</w:t>
      </w:r>
      <w:r>
        <w:t>;</w:t>
      </w:r>
    </w:p>
    <w:p w:rsidR="009C59A1">
      <w:pPr>
        <w:spacing w:line="240" w:lineRule="atLeast"/>
        <w:ind w:firstLine="709"/>
        <w:jc w:val="both"/>
      </w:pPr>
      <w:r>
        <w:t>- копией акта посещения поднадзорного лица по месту жительства или пребывания;</w:t>
      </w:r>
    </w:p>
    <w:p w:rsidR="009C59A1">
      <w:pPr>
        <w:spacing w:line="240" w:lineRule="atLeast"/>
        <w:ind w:firstLine="709"/>
        <w:jc w:val="both"/>
      </w:pPr>
      <w:r>
        <w:t>- объяснением Дубовского Н.Р.</w:t>
      </w:r>
      <w:r>
        <w:t>;</w:t>
      </w:r>
    </w:p>
    <w:p w:rsidR="009C59A1">
      <w:pPr>
        <w:spacing w:line="240" w:lineRule="atLeast"/>
        <w:ind w:firstLine="709"/>
        <w:jc w:val="both"/>
      </w:pPr>
      <w:r>
        <w:t>- копией справки МСЭ</w:t>
      </w:r>
      <w:r>
        <w:t>;</w:t>
      </w:r>
    </w:p>
    <w:p w:rsidR="009C59A1">
      <w:pPr>
        <w:spacing w:line="240" w:lineRule="atLeast"/>
        <w:ind w:firstLine="709"/>
        <w:jc w:val="both"/>
      </w:pPr>
      <w:r>
        <w:t>- копией справки на физическое лицо;</w:t>
      </w:r>
    </w:p>
    <w:p w:rsidR="009C59A1">
      <w:pPr>
        <w:spacing w:line="240" w:lineRule="atLeast"/>
        <w:ind w:firstLine="709"/>
        <w:jc w:val="both"/>
      </w:pPr>
      <w:r>
        <w:t>- копией справки</w:t>
      </w:r>
      <w:r>
        <w:t>;</w:t>
      </w:r>
    </w:p>
    <w:p w:rsidR="009C59A1">
      <w:pPr>
        <w:spacing w:line="240" w:lineRule="atLeast"/>
        <w:ind w:firstLine="709"/>
        <w:jc w:val="both"/>
      </w:pPr>
      <w:r>
        <w:t>- копий предупреждения</w:t>
      </w:r>
      <w:r>
        <w:t>;</w:t>
      </w:r>
    </w:p>
    <w:p w:rsidR="009C59A1">
      <w:pPr>
        <w:spacing w:line="240" w:lineRule="atLeast"/>
        <w:ind w:firstLine="709"/>
        <w:jc w:val="both"/>
      </w:pPr>
      <w:r>
        <w:t>- копией решения Сакского районного суда Республики Крым</w:t>
      </w:r>
      <w:r>
        <w:t>;</w:t>
      </w:r>
    </w:p>
    <w:p w:rsidR="009C59A1">
      <w:pPr>
        <w:spacing w:line="240" w:lineRule="atLeast"/>
        <w:ind w:firstLine="709"/>
        <w:jc w:val="both"/>
      </w:pPr>
      <w:r>
        <w:t>- копией заключения о заведении дела административного надзора</w:t>
      </w:r>
      <w:r>
        <w:t xml:space="preserve">; </w:t>
      </w:r>
    </w:p>
    <w:p w:rsidR="009C59A1">
      <w:pPr>
        <w:spacing w:line="240" w:lineRule="atLeast"/>
        <w:ind w:firstLine="709"/>
        <w:jc w:val="both"/>
      </w:pPr>
      <w:r>
        <w:t>-копией постановления по делу об административном правонарушении.</w:t>
      </w:r>
    </w:p>
    <w:p w:rsidR="009C59A1">
      <w:pPr>
        <w:spacing w:line="240" w:lineRule="atLeast"/>
        <w:ind w:firstLine="709"/>
        <w:jc w:val="both"/>
      </w:pPr>
      <w:r>
        <w:t xml:space="preserve">Все указанные </w:t>
      </w:r>
      <w:r>
        <w:t>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</w:t>
      </w:r>
      <w:r>
        <w:t>ой ответственности.</w:t>
      </w:r>
    </w:p>
    <w:p w:rsidR="009C59A1">
      <w:pPr>
        <w:ind w:firstLine="708"/>
        <w:jc w:val="both"/>
      </w:pPr>
      <w:r>
        <w:t xml:space="preserve">Действия Дубовского А.Н. мировым судьей квалифицируются по ч. 3 ст. 19.24 </w:t>
      </w:r>
      <w:r>
        <w:t>КоАП</w:t>
      </w:r>
      <w:r>
        <w:t xml:space="preserve"> РФ, т.е. повторное в течение одного года несоблюдение лицом, в отношении которого установлен административный надзор, административных ограничения или ограни</w:t>
      </w:r>
      <w:r>
        <w:t xml:space="preserve">чений, </w:t>
      </w:r>
      <w:r>
        <w:t>установленных ему судом в соответствии с федеральным законом, если эти действия (бездействие) не содержат уголовно наказуемого деяния, влечет обязательные работы на срок до сорока часов либо административный</w:t>
      </w:r>
      <w:r>
        <w:t xml:space="preserve"> арест на срок от десяти до пятнадцати сут</w:t>
      </w:r>
      <w:r>
        <w:t>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рублей.</w:t>
      </w:r>
    </w:p>
    <w:p w:rsidR="009C59A1">
      <w:pPr>
        <w:ind w:firstLine="708"/>
        <w:jc w:val="both"/>
      </w:pPr>
      <w:r>
        <w:t>Обстоятельством, отягчающим</w:t>
      </w:r>
      <w:r>
        <w:t xml:space="preserve"> административную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</w:t>
      </w:r>
      <w:r>
        <w:t xml:space="preserve">ствии со ст. 4.6 настоящего Кодекса за совершение однородного административного правонарушения. </w:t>
      </w:r>
    </w:p>
    <w:p w:rsidR="009C59A1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9C59A1">
      <w:pPr>
        <w:ind w:firstLine="708"/>
        <w:jc w:val="both"/>
      </w:pPr>
      <w:r>
        <w:t>Принимая во внимание материальное положение Дубов</w:t>
      </w:r>
      <w:r>
        <w:t xml:space="preserve">ского А.Н., учитывая данные о личности Дубовского А.Н., являющегося инвалидом второй группы, мировой судья считает необходимым назначить ему административное наказание в виде административного штрафа, поскольку иные меры административного наказания в силу </w:t>
      </w:r>
      <w:r>
        <w:t>закона не могут быть применены к Дубовскому А.Н..</w:t>
      </w:r>
    </w:p>
    <w:p w:rsidR="009C59A1" w:rsidP="00F0000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9C59A1">
      <w:pPr>
        <w:jc w:val="center"/>
      </w:pPr>
      <w:r>
        <w:t>П</w:t>
      </w:r>
      <w:r>
        <w:t xml:space="preserve"> О С Т А Н О В И Л:</w:t>
      </w:r>
    </w:p>
    <w:p w:rsidR="009C59A1">
      <w:pPr>
        <w:ind w:firstLine="708"/>
        <w:jc w:val="both"/>
      </w:pPr>
      <w:r>
        <w:t>Признать Дубовского А.Н.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</w:t>
      </w:r>
      <w:r>
        <w:t xml:space="preserve">3 ст. 19.24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2000 (две тысячи) рублей. </w:t>
      </w:r>
    </w:p>
    <w:p w:rsidR="009C59A1">
      <w:pPr>
        <w:ind w:firstLine="708"/>
        <w:jc w:val="both"/>
      </w:pPr>
      <w:r>
        <w:t>Штраф подлежит зачислению по реквизитам: получатель УФК по Республике Крым (Министерство юстиции Республики Крым, л/с 0475220</w:t>
      </w:r>
      <w:r>
        <w:t xml:space="preserve">3230), ИНН 9102013284, КПП 910201001, </w:t>
      </w:r>
      <w:r>
        <w:t>сч.№</w:t>
      </w:r>
      <w:r>
        <w:t xml:space="preserve"> 40101810335100010001, Отделение Республика Крым г. Симферополь, БИК 043510001, КБК 82811601193010024140, ОКТМО 35643000, назначение платежа – административный штраф) УИН 0.</w:t>
      </w:r>
    </w:p>
    <w:p w:rsidR="009C59A1">
      <w:pPr>
        <w:ind w:firstLine="708"/>
        <w:jc w:val="both"/>
      </w:pPr>
      <w:r>
        <w:t>В случае неуплаты административного штра</w:t>
      </w:r>
      <w:r>
        <w:t xml:space="preserve">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</w:t>
      </w:r>
      <w: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9C59A1" w:rsidP="00F0000C">
      <w:pPr>
        <w:ind w:firstLine="708"/>
        <w:jc w:val="both"/>
      </w:pPr>
      <w:r>
        <w:t>Постановление мо</w:t>
      </w:r>
      <w:r>
        <w:t>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</w:t>
      </w:r>
      <w:r>
        <w:t>ения копии постановления.</w:t>
      </w:r>
    </w:p>
    <w:p w:rsidR="00F0000C"/>
    <w:p w:rsidR="009C59A1">
      <w:r>
        <w:t xml:space="preserve">Мировой судья                                                                                                      </w:t>
      </w:r>
      <w:r>
        <w:t xml:space="preserve"> Васильев В.А. </w:t>
      </w:r>
    </w:p>
    <w:p w:rsidR="009C59A1">
      <w:pPr>
        <w:ind w:firstLine="708"/>
        <w:jc w:val="both"/>
      </w:pPr>
    </w:p>
    <w:sectPr w:rsidSect="009C59A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C59A1"/>
    <w:rsid w:val="009C59A1"/>
    <w:rsid w:val="00F00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