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497B">
      <w:pPr>
        <w:jc w:val="right"/>
      </w:pPr>
      <w:r>
        <w:rPr>
          <w:sz w:val="25"/>
        </w:rPr>
        <w:t>Дело № 5-73-457/2021</w:t>
      </w:r>
    </w:p>
    <w:p w:rsidR="007D497B">
      <w:pPr>
        <w:jc w:val="right"/>
      </w:pPr>
      <w:r>
        <w:rPr>
          <w:sz w:val="25"/>
        </w:rPr>
        <w:t>УИД: 91MS0073-01-2021-001493-09</w:t>
      </w:r>
    </w:p>
    <w:p w:rsidR="000C0524">
      <w:pPr>
        <w:jc w:val="center"/>
        <w:rPr>
          <w:sz w:val="25"/>
        </w:rPr>
      </w:pPr>
    </w:p>
    <w:p w:rsidR="007D497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C0524">
      <w:pPr>
        <w:ind w:firstLine="708"/>
        <w:rPr>
          <w:sz w:val="25"/>
        </w:rPr>
      </w:pPr>
    </w:p>
    <w:p w:rsidR="007D497B">
      <w:pPr>
        <w:ind w:firstLine="708"/>
      </w:pPr>
      <w:r>
        <w:rPr>
          <w:sz w:val="25"/>
        </w:rPr>
        <w:t xml:space="preserve">25 октября 2021 года                                                                                         </w:t>
      </w:r>
      <w:r>
        <w:rPr>
          <w:sz w:val="25"/>
        </w:rPr>
        <w:t xml:space="preserve"> г. Саки </w:t>
      </w:r>
    </w:p>
    <w:p w:rsidR="000C0524">
      <w:pPr>
        <w:ind w:firstLine="708"/>
        <w:jc w:val="both"/>
        <w:rPr>
          <w:sz w:val="25"/>
        </w:rPr>
      </w:pPr>
    </w:p>
    <w:p w:rsidR="007D497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</w:t>
      </w:r>
      <w:r>
        <w:rPr>
          <w:sz w:val="25"/>
        </w:rPr>
        <w:t>из</w:t>
      </w:r>
      <w:r>
        <w:rPr>
          <w:sz w:val="25"/>
        </w:rPr>
        <w:t xml:space="preserve"> Межрайонной ИФНС № 6 по Республике Крым </w:t>
      </w:r>
      <w:r>
        <w:rPr>
          <w:spacing w:val="-4"/>
          <w:sz w:val="25"/>
        </w:rPr>
        <w:t xml:space="preserve">в отношении: </w:t>
      </w:r>
    </w:p>
    <w:p w:rsidR="007D497B">
      <w:pPr>
        <w:ind w:firstLine="708"/>
        <w:jc w:val="both"/>
      </w:pPr>
      <w:r>
        <w:rPr>
          <w:spacing w:val="-4"/>
          <w:sz w:val="25"/>
        </w:rPr>
        <w:t>Салий</w:t>
      </w:r>
      <w:r>
        <w:rPr>
          <w:spacing w:val="-4"/>
          <w:sz w:val="25"/>
        </w:rPr>
        <w:t xml:space="preserve"> Р.Н.,</w:t>
      </w:r>
      <w:r>
        <w:rPr>
          <w:sz w:val="25"/>
        </w:rPr>
        <w:t xml:space="preserve"> </w:t>
      </w:r>
      <w:r>
        <w:rPr>
          <w:sz w:val="25"/>
        </w:rPr>
        <w:t>привлекаемого</w:t>
      </w:r>
      <w:r>
        <w:rPr>
          <w:sz w:val="25"/>
        </w:rPr>
        <w:t xml:space="preserve"> к административной ответственности по ч.1 ст. 15.6 КоАП РФ,</w:t>
      </w:r>
    </w:p>
    <w:p w:rsidR="007D497B">
      <w:pPr>
        <w:jc w:val="center"/>
      </w:pPr>
      <w:r>
        <w:rPr>
          <w:sz w:val="25"/>
        </w:rPr>
        <w:t>У С Т А Н О В И Л:</w:t>
      </w:r>
    </w:p>
    <w:p w:rsidR="007D497B">
      <w:pPr>
        <w:ind w:firstLine="708"/>
        <w:jc w:val="both"/>
      </w:pPr>
      <w:r>
        <w:rPr>
          <w:sz w:val="25"/>
        </w:rPr>
        <w:t xml:space="preserve">В отношении </w:t>
      </w:r>
      <w:r>
        <w:rPr>
          <w:sz w:val="25"/>
        </w:rPr>
        <w:t>Салий</w:t>
      </w:r>
      <w:r>
        <w:rPr>
          <w:sz w:val="25"/>
        </w:rPr>
        <w:t xml:space="preserve"> Р.Н. – </w:t>
      </w:r>
      <w:r>
        <w:rPr>
          <w:sz w:val="25"/>
        </w:rPr>
        <w:t xml:space="preserve">составлен протокол об административном правонарушении за нарушение п. 2 ст. 230 НК РФ, выразившееся в непредставлении в установленный законодательством о налогах и сборах срок в налоговый орган по месту учета расчета сумм </w:t>
      </w:r>
      <w:r>
        <w:rPr>
          <w:sz w:val="25"/>
        </w:rPr>
        <w:t>налога</w:t>
      </w:r>
      <w:r>
        <w:rPr>
          <w:sz w:val="25"/>
        </w:rPr>
        <w:t xml:space="preserve"> на доходы физически</w:t>
      </w:r>
      <w:r>
        <w:rPr>
          <w:sz w:val="25"/>
        </w:rPr>
        <w:t xml:space="preserve">х лиц исчисленных и удержанных налоговым агентом за 9 месяцев 2020 года. Фактически расчет предоставлен, </w:t>
      </w:r>
      <w:r>
        <w:rPr>
          <w:sz w:val="25"/>
        </w:rPr>
        <w:t xml:space="preserve">предельный срок представления которого </w:t>
      </w:r>
      <w:r>
        <w:rPr>
          <w:sz w:val="25"/>
        </w:rPr>
        <w:t>в результате чего допущено нарушение ч. 1 ст. 15.6 КоАП РФ.</w:t>
      </w:r>
    </w:p>
    <w:p w:rsidR="007D497B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Салий</w:t>
      </w:r>
      <w:r>
        <w:rPr>
          <w:sz w:val="25"/>
        </w:rPr>
        <w:t xml:space="preserve"> Р.Н. не явился, х</w:t>
      </w:r>
      <w:r>
        <w:rPr>
          <w:sz w:val="25"/>
        </w:rPr>
        <w:t xml:space="preserve">одатайств об отложении дела не поступило, о дате и времени рассмотрения дела извещен надлежащим образом, что подтверждается телефонограммой. </w:t>
      </w:r>
    </w:p>
    <w:p w:rsidR="007D497B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</w:t>
      </w:r>
      <w:r>
        <w:rPr>
          <w:sz w:val="25"/>
        </w:rPr>
        <w:t xml:space="preserve">ли имеются данные о надлежащем извещении лица о месте и времени рассмотрения дела и если от лица не поступило ходатайство </w:t>
      </w:r>
      <w:r>
        <w:rPr>
          <w:sz w:val="25"/>
        </w:rPr>
        <w:t>об</w:t>
      </w:r>
      <w:r>
        <w:rPr>
          <w:sz w:val="25"/>
        </w:rPr>
        <w:t xml:space="preserve"> </w:t>
      </w:r>
      <w:r>
        <w:rPr>
          <w:sz w:val="25"/>
        </w:rPr>
        <w:t>отложении</w:t>
      </w:r>
      <w:r>
        <w:rPr>
          <w:sz w:val="25"/>
        </w:rPr>
        <w:t xml:space="preserve"> рассмотрения дела либо если такое ходатайство оставлено без удовлетворения. При указанных обстоятельствах мировой судья с</w:t>
      </w:r>
      <w:r>
        <w:rPr>
          <w:sz w:val="25"/>
        </w:rPr>
        <w:t xml:space="preserve">читает возможным рассмотреть дело в отсутствие не явившегося лица, привлекаемого к административной ответственности. </w:t>
      </w:r>
    </w:p>
    <w:p w:rsidR="007D497B">
      <w:pPr>
        <w:ind w:firstLine="708"/>
        <w:jc w:val="both"/>
      </w:pPr>
      <w:r>
        <w:rPr>
          <w:sz w:val="25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7D497B">
      <w:pPr>
        <w:ind w:firstLine="708"/>
        <w:jc w:val="both"/>
      </w:pPr>
      <w:r>
        <w:rPr>
          <w:sz w:val="25"/>
        </w:rPr>
        <w:t xml:space="preserve">В соответствии с ч.1 </w:t>
      </w:r>
      <w:hyperlink r:id="rId5" w:history="1">
        <w:r>
          <w:rPr>
            <w:color w:val="0000FF"/>
            <w:sz w:val="25"/>
          </w:rPr>
          <w:t>ст.15.6 Кодекса Российской Федерации об административных правонарушениях</w:t>
        </w:r>
      </w:hyperlink>
      <w:r>
        <w:rPr>
          <w:sz w:val="25"/>
        </w:rPr>
        <w:t xml:space="preserve"> непредставление в установленный законодательством о налогах и сборах срок либо отка</w:t>
      </w:r>
      <w:r>
        <w:rPr>
          <w:sz w:val="25"/>
        </w:rPr>
        <w:t xml:space="preserve">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rPr>
          <w:sz w:val="25"/>
        </w:rPr>
        <w:t>за исключением случаев</w:t>
      </w:r>
      <w:r>
        <w:rPr>
          <w:sz w:val="25"/>
        </w:rPr>
        <w:t xml:space="preserve">, предусмотренных </w:t>
      </w:r>
      <w:hyperlink r:id="rId6" w:history="1">
        <w:r>
          <w:rPr>
            <w:color w:val="0000FF"/>
            <w:sz w:val="25"/>
            <w:u w:val="single"/>
          </w:rPr>
          <w:t>частью 2</w:t>
        </w:r>
      </w:hyperlink>
      <w:r>
        <w:rPr>
          <w:sz w:val="25"/>
        </w:rPr>
        <w:t xml:space="preserve"> настоящей статьи, влечет наложение административного штрафа на граждан в размере о</w:t>
      </w:r>
      <w:r>
        <w:rPr>
          <w:sz w:val="25"/>
        </w:rPr>
        <w:t>т ста до трехсот рублей; на должностных лиц - от трехсот до пятисот рублей.</w:t>
      </w:r>
    </w:p>
    <w:p w:rsidR="007D497B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Салий</w:t>
      </w:r>
      <w:r>
        <w:rPr>
          <w:sz w:val="25"/>
        </w:rPr>
        <w:t xml:space="preserve"> Р.Н.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5"/>
        </w:rPr>
        <w:t xml:space="preserve">, копией выписки из ЕГРЮЛ, копией квитанции о </w:t>
      </w:r>
      <w:r>
        <w:rPr>
          <w:sz w:val="25"/>
        </w:rPr>
        <w:t xml:space="preserve">приеме налоговой декларации (расчета) в электронной форме. </w:t>
      </w:r>
    </w:p>
    <w:p w:rsidR="007D497B">
      <w:pPr>
        <w:ind w:firstLine="708"/>
        <w:jc w:val="both"/>
      </w:pPr>
      <w:r>
        <w:rPr>
          <w:sz w:val="25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sz w:val="25"/>
        </w:rPr>
        <w:t>допустимы. Мировой судья данные доказатель</w:t>
      </w:r>
      <w:r>
        <w:rPr>
          <w:sz w:val="25"/>
        </w:rPr>
        <w:t xml:space="preserve">ства признает достоверными и достаточными для привлечения к административной ответственности. </w:t>
      </w:r>
    </w:p>
    <w:p w:rsidR="007D497B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Салий</w:t>
      </w:r>
      <w:r>
        <w:rPr>
          <w:sz w:val="25"/>
        </w:rPr>
        <w:t xml:space="preserve"> Р.Н. мировой судья квалифицирует по ч.1 ст. 15.6 КоАП РФ, как непредставление в установленный законодательством о налогах и сборах срок в налоговы</w:t>
      </w:r>
      <w:r>
        <w:rPr>
          <w:sz w:val="25"/>
        </w:rPr>
        <w:t>е органы оформленных в установленном порядке сведений, необходимых для осуществления налогового контроля.</w:t>
      </w:r>
    </w:p>
    <w:p w:rsidR="007D497B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</w:t>
      </w:r>
      <w:r>
        <w:rPr>
          <w:sz w:val="25"/>
        </w:rPr>
        <w:t>ой ответственности, обстоятельства дела.</w:t>
      </w:r>
    </w:p>
    <w:p w:rsidR="007D497B" w:rsidP="000C0524">
      <w:pPr>
        <w:ind w:firstLine="708"/>
        <w:jc w:val="both"/>
      </w:pPr>
      <w:r>
        <w:rPr>
          <w:sz w:val="25"/>
        </w:rPr>
        <w:t>Обстоятельств, смягчающих и отягчающих административную ответственность, мировой судья не находит.</w:t>
      </w:r>
    </w:p>
    <w:p w:rsidR="007D497B" w:rsidP="000C052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судья,</w:t>
      </w:r>
    </w:p>
    <w:p w:rsidR="007D497B">
      <w:pPr>
        <w:jc w:val="center"/>
      </w:pPr>
      <w:r>
        <w:rPr>
          <w:sz w:val="25"/>
        </w:rPr>
        <w:t>ПОСТАНОВИЛ:</w:t>
      </w:r>
    </w:p>
    <w:p w:rsidR="007D497B" w:rsidP="000C0524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pacing w:val="-4"/>
          <w:sz w:val="25"/>
        </w:rPr>
        <w:t>Салий</w:t>
      </w:r>
      <w:r>
        <w:rPr>
          <w:spacing w:val="-4"/>
          <w:sz w:val="25"/>
        </w:rPr>
        <w:t xml:space="preserve"> Р.Н.</w:t>
      </w:r>
      <w:r>
        <w:rPr>
          <w:sz w:val="25"/>
        </w:rPr>
        <w:t xml:space="preserve"> виновным в совершении административного правонарушения, ответственность за которое предусмотрена ч.1 ст. 15.6 КоАП РФ, и назначить ему наказание в виде административного штрафа в размере 300 (триста) рублей.</w:t>
      </w:r>
    </w:p>
    <w:p w:rsidR="007D497B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</w:t>
      </w:r>
      <w:r>
        <w:rPr>
          <w:sz w:val="25"/>
        </w:rPr>
        <w:t>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 xml:space="preserve">УФК по Республике </w:t>
      </w:r>
      <w:r>
        <w:rPr>
          <w:sz w:val="25"/>
        </w:rPr>
        <w:t>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</w:t>
      </w:r>
      <w:r>
        <w:rPr>
          <w:sz w:val="25"/>
        </w:rPr>
        <w:t>3100643000000017500, лицевой счет 04752203230 в УФК по Республике Крым Код Сводного реестра 35220323, ОКТМО 35643000, Код бюджетной классификации доходов 82811601153010006140.</w:t>
      </w:r>
    </w:p>
    <w:p w:rsidR="007D497B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</w:t>
      </w:r>
      <w:r>
        <w:rPr>
          <w:sz w:val="25"/>
        </w:rPr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>
        <w:rPr>
          <w:sz w:val="25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5"/>
        </w:rPr>
        <w:t xml:space="preserve"> на срок до пятидесяти часов. </w:t>
      </w:r>
    </w:p>
    <w:p w:rsidR="007D497B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</w:t>
      </w:r>
      <w:r>
        <w:rPr>
          <w:sz w:val="25"/>
        </w:rPr>
        <w:t xml:space="preserve">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7D497B" w:rsidP="000C0524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</w:t>
      </w:r>
      <w:r>
        <w:rPr>
          <w:sz w:val="25"/>
        </w:rPr>
        <w:t xml:space="preserve">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C0524">
      <w:pPr>
        <w:rPr>
          <w:sz w:val="25"/>
        </w:rPr>
      </w:pPr>
    </w:p>
    <w:p w:rsidR="007D497B">
      <w:r>
        <w:rPr>
          <w:sz w:val="25"/>
        </w:rPr>
        <w:t xml:space="preserve">Мировой судья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7B"/>
    <w:rsid w:val="000C0524"/>
    <w:rsid w:val="007D4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