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0079B">
      <w:pPr>
        <w:jc w:val="right"/>
      </w:pPr>
      <w:r>
        <w:t>Дело № 5-73-507/2024</w:t>
      </w:r>
    </w:p>
    <w:p w:rsidR="00C0079B">
      <w:pPr>
        <w:jc w:val="center"/>
      </w:pPr>
      <w:r>
        <w:t>П</w:t>
      </w:r>
      <w:r>
        <w:t xml:space="preserve"> О С Т А Н О В Л Е Н И Е</w:t>
      </w:r>
    </w:p>
    <w:p w:rsidR="00C0079B">
      <w:pPr>
        <w:ind w:firstLine="708"/>
      </w:pPr>
      <w:r>
        <w:t xml:space="preserve">23 октября 2024 года </w:t>
      </w:r>
      <w:r w:rsidR="00C434C0">
        <w:tab/>
      </w:r>
      <w:r w:rsidR="00C434C0">
        <w:tab/>
      </w:r>
      <w:r w:rsidR="00C434C0">
        <w:tab/>
      </w:r>
      <w:r w:rsidR="00C434C0">
        <w:tab/>
      </w:r>
      <w:r w:rsidR="00C434C0">
        <w:tab/>
      </w:r>
      <w:r w:rsidR="00C434C0">
        <w:tab/>
      </w:r>
      <w:r w:rsidR="00C434C0">
        <w:tab/>
      </w:r>
      <w:r w:rsidR="00C434C0">
        <w:tab/>
      </w:r>
      <w:r>
        <w:t>г. Саки</w:t>
      </w:r>
    </w:p>
    <w:p w:rsidR="00C0079B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ОМВД России по адрес </w:t>
      </w:r>
      <w:r>
        <w:rPr>
          <w:spacing w:val="-4"/>
        </w:rPr>
        <w:t>в отношении:</w:t>
      </w:r>
    </w:p>
    <w:p w:rsidR="00C0079B">
      <w:pPr>
        <w:ind w:firstLine="708"/>
        <w:jc w:val="both"/>
      </w:pPr>
      <w:r>
        <w:rPr>
          <w:spacing w:val="-4"/>
        </w:rPr>
        <w:t xml:space="preserve">Ковальчука </w:t>
      </w:r>
      <w:r w:rsidR="00C434C0">
        <w:rPr>
          <w:spacing w:val="-4"/>
        </w:rPr>
        <w:t>М.А.</w:t>
      </w:r>
      <w:r>
        <w:t>, паспортные данные, водительское удостоверение</w:t>
      </w:r>
      <w:r>
        <w:t>, зарегистрированного и п</w:t>
      </w:r>
      <w:r>
        <w:t xml:space="preserve">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</w:t>
      </w:r>
      <w:r>
        <w:t xml:space="preserve"> </w:t>
      </w:r>
    </w:p>
    <w:p w:rsidR="00C0079B">
      <w:pPr>
        <w:jc w:val="center"/>
      </w:pPr>
      <w:r>
        <w:t>У С Т А Н О В И Л:</w:t>
      </w:r>
    </w:p>
    <w:p w:rsidR="00C0079B">
      <w:pPr>
        <w:ind w:firstLine="708"/>
        <w:jc w:val="both"/>
      </w:pPr>
      <w:r>
        <w:t xml:space="preserve">Ковальчук М.А. постановлением по делу об административном правонарушении </w:t>
      </w:r>
      <w:r>
        <w:t>был привлечен к административной ответственности по ст. 12.19 ч.3 КоАП РФ и на него был наложен административный штраф в размере 1000 рублей. Однако в уст</w:t>
      </w:r>
      <w:r>
        <w:t xml:space="preserve">ановленный законом срок Ковальчук М.А. штраф не уплатил, тем самым совершил административное правонарушение, предусмотренное ч. 1 ст. 20.25 КоАП РФ. </w:t>
      </w:r>
    </w:p>
    <w:p w:rsidR="00C0079B" w:rsidP="00C434C0">
      <w:pPr>
        <w:ind w:firstLine="708"/>
        <w:jc w:val="both"/>
      </w:pPr>
      <w:r>
        <w:t>Постано</w:t>
      </w:r>
      <w:r w:rsidR="00C434C0">
        <w:t xml:space="preserve">вление вступило в законную силу. </w:t>
      </w:r>
      <w:r>
        <w:t xml:space="preserve">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Ковальчук М.А. ука</w:t>
      </w:r>
      <w:r>
        <w:t>занный штраф в полном объеме не оплатил.</w:t>
      </w:r>
    </w:p>
    <w:p w:rsidR="00C0079B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 xml:space="preserve">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C0079B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</w:t>
      </w:r>
      <w: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079B">
      <w:pPr>
        <w:ind w:firstLine="708"/>
        <w:jc w:val="both"/>
      </w:pPr>
      <w:r>
        <w:t>Протокол в отношении Ковальчука М.А. по ч</w:t>
      </w:r>
      <w:r>
        <w:t xml:space="preserve">. 1 ст. 20.25 КоАП РФ был составлен </w:t>
      </w:r>
      <w:r>
        <w:t xml:space="preserve">в сроки, установленные ст. 4.5 КоАП РФ. </w:t>
      </w:r>
    </w:p>
    <w:p w:rsidR="00C0079B">
      <w:pPr>
        <w:ind w:firstLine="708"/>
        <w:jc w:val="both"/>
      </w:pPr>
      <w:r>
        <w:t>В судебное заседание Ковальчук М.А. не явился, ходатайств об отложении дела не поступило, в материалах дела имеется телефонограмма об извещении, что является надлежащим извещ</w:t>
      </w:r>
      <w:r>
        <w:t xml:space="preserve">ением. </w:t>
      </w:r>
    </w:p>
    <w:p w:rsidR="00C0079B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</w:t>
      </w:r>
      <w:r>
        <w:t>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</w:t>
      </w:r>
      <w:r>
        <w:t>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C0079B">
      <w:pPr>
        <w:ind w:firstLine="540"/>
        <w:jc w:val="both"/>
      </w:pPr>
      <w:r>
        <w:t>В соответствии с ч. 2 ст. 25.1 КоАП РФ в отсутствие ук</w:t>
      </w:r>
      <w:r>
        <w:t xml:space="preserve">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>
        <w:t>рассмотрения дела либо если такое ходатайство оставлено без у</w:t>
      </w:r>
      <w:r>
        <w:t>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</w:t>
      </w:r>
      <w:r>
        <w:t xml:space="preserve">ь дело в отсутствие не явившегося лица, привлекаемого к административной ответственности. </w:t>
      </w:r>
    </w:p>
    <w:p w:rsidR="00C0079B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>, информацией о неоплате ш</w:t>
      </w:r>
      <w:r>
        <w:t>трафа.</w:t>
      </w:r>
    </w:p>
    <w:p w:rsidR="00C0079B" w:rsidP="00C434C0">
      <w:pPr>
        <w:ind w:firstLine="540"/>
        <w:jc w:val="both"/>
      </w:pPr>
      <w:r>
        <w:t xml:space="preserve">Таким образом, мировой судья считает, что вина Ковальчука М.А.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C0079B">
      <w:pPr>
        <w:ind w:firstLine="708"/>
        <w:jc w:val="both"/>
      </w:pPr>
      <w:r>
        <w:t>Обстоятельств, смягчающих административную ответственнос</w:t>
      </w:r>
      <w:r>
        <w:t>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C0079B">
      <w:pPr>
        <w:ind w:firstLine="708"/>
        <w:jc w:val="both"/>
      </w:pPr>
      <w:r>
        <w:t xml:space="preserve">Принимая во внимание материальное положение Ковальчука М.А., учитывая данные о его личности, </w:t>
      </w:r>
      <w:r>
        <w:t>мировой судья считает возможным назначить ему административное наказание в виде административного штрафа.</w:t>
      </w:r>
    </w:p>
    <w:p w:rsidR="00C0079B" w:rsidP="00AF3681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C0079B">
      <w:pPr>
        <w:jc w:val="center"/>
      </w:pPr>
      <w:r>
        <w:t>П</w:t>
      </w:r>
      <w:r>
        <w:t xml:space="preserve"> О С Т А Н О В И Л:</w:t>
      </w:r>
    </w:p>
    <w:p w:rsidR="00C0079B">
      <w:pPr>
        <w:ind w:firstLine="708"/>
        <w:jc w:val="both"/>
      </w:pPr>
      <w:r>
        <w:rPr>
          <w:spacing w:val="-4"/>
        </w:rPr>
        <w:t>Ковальчука М.А.</w:t>
      </w:r>
      <w:r>
        <w:rPr>
          <w:spacing w:val="-4"/>
        </w:rPr>
        <w:t xml:space="preserve"> признать</w:t>
      </w:r>
      <w:r>
        <w:rPr>
          <w:spacing w:val="-4"/>
        </w:rPr>
        <w:t xml:space="preserve">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2000 (две тысячи) рублей.</w:t>
      </w:r>
    </w:p>
    <w:p w:rsidR="00C0079B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</w:t>
      </w:r>
      <w:r>
        <w:t>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>
        <w:t>ти суток, либо обязательные</w:t>
      </w:r>
      <w:r>
        <w:t xml:space="preserve"> работы на срок до пятидесяти часов. </w:t>
      </w:r>
    </w:p>
    <w:p w:rsidR="00C0079B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</w:t>
      </w:r>
      <w:r>
        <w:t>аки) Республики Крым.</w:t>
      </w:r>
    </w:p>
    <w:p w:rsidR="00C0079B" w:rsidP="00AF3681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>Республики Крым, со дня вручения или получения копии постановления.</w:t>
      </w:r>
    </w:p>
    <w:p w:rsidR="00C0079B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9B"/>
    <w:rsid w:val="00AF3681"/>
    <w:rsid w:val="00C0079B"/>
    <w:rsid w:val="00C434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