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6076">
      <w:pPr>
        <w:ind w:firstLine="708"/>
        <w:jc w:val="right"/>
      </w:pPr>
      <w:r>
        <w:t>Дело № 5-73-512/2023</w:t>
      </w:r>
    </w:p>
    <w:p w:rsidR="004431AB">
      <w:pPr>
        <w:ind w:firstLine="708"/>
        <w:jc w:val="center"/>
      </w:pPr>
    </w:p>
    <w:p w:rsidR="00186076">
      <w:pPr>
        <w:ind w:firstLine="708"/>
        <w:jc w:val="center"/>
      </w:pPr>
      <w:r>
        <w:t>П</w:t>
      </w:r>
      <w:r>
        <w:t xml:space="preserve"> О С Т А Н О В Л Е Н И Е</w:t>
      </w:r>
    </w:p>
    <w:p w:rsidR="004431AB">
      <w:pPr>
        <w:ind w:firstLine="708"/>
      </w:pPr>
    </w:p>
    <w:p w:rsidR="00186076">
      <w:pPr>
        <w:ind w:firstLine="708"/>
      </w:pPr>
      <w:r>
        <w:t xml:space="preserve">11 декабря 2023 года                                                                                                </w:t>
      </w:r>
      <w:r>
        <w:t xml:space="preserve">адрес </w:t>
      </w:r>
    </w:p>
    <w:p w:rsidR="004431AB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18607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  <w:sz w:val="24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гражданки:</w:t>
      </w:r>
    </w:p>
    <w:p w:rsidR="0018607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Куц И.В.</w:t>
      </w:r>
      <w:r>
        <w:rPr>
          <w:rFonts w:ascii="Times New Roman" w:hAnsi="Times New Roman" w:cs="Times New Roman"/>
          <w:b w:val="0"/>
          <w:spacing w:val="-3"/>
          <w:sz w:val="24"/>
        </w:rPr>
        <w:t>, паспортные данные</w:t>
      </w:r>
      <w:r>
        <w:rPr>
          <w:rFonts w:ascii="Times New Roman" w:hAnsi="Times New Roman" w:cs="Times New Roman"/>
          <w:b w:val="0"/>
          <w:sz w:val="24"/>
        </w:rPr>
        <w:t>,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работающей руководителем </w:t>
      </w:r>
      <w:r>
        <w:rPr>
          <w:rFonts w:ascii="Times New Roman" w:hAnsi="Times New Roman" w:cs="Times New Roman"/>
          <w:b w:val="0"/>
          <w:spacing w:val="-2"/>
          <w:sz w:val="24"/>
        </w:rPr>
        <w:t>Дачного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наименование организации, расп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оложенного по адресу: адрес, проживающей по адресу: адрес, </w:t>
      </w:r>
    </w:p>
    <w:p w:rsidR="0018607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ст. 15.5 КоАП РФ,</w:t>
      </w:r>
    </w:p>
    <w:p w:rsidR="00186076">
      <w:pPr>
        <w:ind w:firstLine="708"/>
        <w:jc w:val="center"/>
      </w:pPr>
      <w:r>
        <w:t>У С Т А Н О В И Л:</w:t>
      </w:r>
    </w:p>
    <w:p w:rsidR="00186076" w:rsidP="004431AB">
      <w:pPr>
        <w:jc w:val="both"/>
      </w:pPr>
      <w:r>
        <w:br/>
      </w:r>
      <w:r>
        <w:t>Куц И.</w:t>
      </w:r>
      <w:r>
        <w:t>В.</w:t>
      </w:r>
      <w:r>
        <w:t xml:space="preserve"> будучи</w:t>
      </w:r>
      <w:r>
        <w:rPr>
          <w:spacing w:val="-4"/>
        </w:rPr>
        <w:t xml:space="preserve"> руководителем наименование организации</w:t>
      </w:r>
      <w:r>
        <w:rPr>
          <w:spacing w:val="-2"/>
        </w:rPr>
        <w:t xml:space="preserve"> </w:t>
      </w:r>
      <w:r>
        <w:t>допустила нарушение п. 1 ст. 119 НК РФ установленных</w:t>
      </w:r>
      <w:r>
        <w:t xml:space="preserve">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п. 1 ст. 333.15 НК РФ срок налоговой декларации по водному налогу за адрес дата,</w:t>
      </w:r>
      <w:r>
        <w:t xml:space="preserve"> по сроку не позднее дата, фактически представлена декларация дата, за что предусмотрена ответственность по ст. 15.5 КоАП РФ.</w:t>
      </w:r>
    </w:p>
    <w:p w:rsidR="00186076">
      <w:pPr>
        <w:ind w:firstLine="709"/>
        <w:jc w:val="both"/>
      </w:pPr>
      <w:r>
        <w:t xml:space="preserve">В судебное заседание </w:t>
      </w:r>
      <w:r>
        <w:t>Куц</w:t>
      </w:r>
      <w:r>
        <w:t xml:space="preserve"> И.В. не явилась, ходатайств об отложении дела не поступило, в деле имеется уведомление о вручении судебно</w:t>
      </w:r>
      <w:r>
        <w:t xml:space="preserve">й повестки, что является надлежащим извещением. </w:t>
      </w:r>
    </w:p>
    <w:p w:rsidR="0018607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t>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</w:t>
      </w:r>
      <w:r>
        <w:t>тивной ответственности.</w:t>
      </w:r>
    </w:p>
    <w:p w:rsidR="00186076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186076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</w:t>
      </w:r>
      <w:r>
        <w:t xml:space="preserve">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186076">
      <w:pPr>
        <w:ind w:firstLine="708"/>
        <w:jc w:val="both"/>
      </w:pPr>
      <w:r>
        <w:t xml:space="preserve">Вина </w:t>
      </w:r>
      <w:r>
        <w:t>Куц</w:t>
      </w:r>
      <w:r>
        <w:t xml:space="preserve"> И.В. в предъявленном правонарушении доказана материалами дела, а именно: протоколом об административном правонарушении от дата, выпиской из ЕГРЮЛ, копией квитан</w:t>
      </w:r>
      <w:r>
        <w:t xml:space="preserve">ции о приёме налоговой декларации. </w:t>
      </w:r>
    </w:p>
    <w:p w:rsidR="00186076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t xml:space="preserve">ми и достаточными для привлечения к административной ответственности. </w:t>
      </w:r>
    </w:p>
    <w:p w:rsidR="00186076">
      <w:pPr>
        <w:ind w:firstLine="708"/>
        <w:jc w:val="both"/>
      </w:pPr>
      <w:r>
        <w:t xml:space="preserve">Действия </w:t>
      </w:r>
      <w:r>
        <w:t>Куц И.В. мировой судья квалифицирует</w:t>
      </w:r>
      <w:r>
        <w:t xml:space="preserve"> по ст. 15.5 КоАП РФ</w:t>
      </w:r>
      <w:r>
        <w:t xml:space="preserve"> как нарушение установленных законодательством о налогах и сборах сроков представления налоговой декларации в налоговый </w:t>
      </w:r>
      <w:r>
        <w:t>орган по месту учета.</w:t>
      </w:r>
    </w:p>
    <w:p w:rsidR="00186076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86076" w:rsidP="004431AB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186076" w:rsidP="004431AB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186076">
      <w:pPr>
        <w:jc w:val="center"/>
      </w:pPr>
      <w:r>
        <w:t>ПОСТАНОВИЛ:</w:t>
      </w:r>
    </w:p>
    <w:p w:rsidR="00186076" w:rsidP="004431AB">
      <w:pPr>
        <w:ind w:firstLine="708"/>
        <w:jc w:val="both"/>
      </w:pPr>
      <w:r>
        <w:t>Р</w:t>
      </w:r>
      <w:r>
        <w:rPr>
          <w:spacing w:val="-2"/>
        </w:rPr>
        <w:t xml:space="preserve">уководителя Дачного наименование организации </w:t>
      </w:r>
      <w:r>
        <w:rPr>
          <w:spacing w:val="-4"/>
        </w:rPr>
        <w:t>Куц</w:t>
      </w:r>
      <w:r>
        <w:rPr>
          <w:spacing w:val="-4"/>
        </w:rPr>
        <w:t xml:space="preserve"> И.В.</w:t>
      </w:r>
      <w:r>
        <w:rPr>
          <w:spacing w:val="-4"/>
        </w:rPr>
        <w:t xml:space="preserve"> признать </w:t>
      </w:r>
      <w:r>
        <w:t>виновно</w:t>
      </w:r>
      <w:r>
        <w:t xml:space="preserve">й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 </w:t>
      </w:r>
    </w:p>
    <w:p w:rsidR="0018607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</w:t>
      </w:r>
      <w:r>
        <w:t xml:space="preserve">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431AB">
      <w:pPr>
        <w:spacing w:after="200" w:line="276" w:lineRule="auto"/>
        <w:jc w:val="both"/>
      </w:pPr>
    </w:p>
    <w:p w:rsidR="00186076" w:rsidP="004431AB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                  </w:t>
      </w:r>
      <w:r>
        <w:t xml:space="preserve">Васильев В.А. </w:t>
      </w:r>
    </w:p>
    <w:p w:rsidR="0018607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76"/>
    <w:rsid w:val="00186076"/>
    <w:rsid w:val="00443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