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D87DDC">
      <w:pPr>
        <w:jc w:val="right"/>
      </w:pPr>
      <w:r>
        <w:t>Дело № 5-73-554/2022</w:t>
      </w:r>
    </w:p>
    <w:p w:rsidR="00D87DDC">
      <w:pPr>
        <w:jc w:val="right"/>
      </w:pPr>
      <w:r>
        <w:t>УИД: 91MS0073-телефон-телефон</w:t>
      </w:r>
    </w:p>
    <w:p w:rsidR="00E44A8F">
      <w:pPr>
        <w:jc w:val="center"/>
      </w:pPr>
    </w:p>
    <w:p w:rsidR="00D87DDC">
      <w:pPr>
        <w:jc w:val="center"/>
      </w:pPr>
      <w:r>
        <w:t>П</w:t>
      </w:r>
      <w:r>
        <w:t xml:space="preserve"> О С Т А Н О В Л Е Н И Е</w:t>
      </w:r>
    </w:p>
    <w:p w:rsidR="00E44A8F"/>
    <w:p w:rsidR="00D87DDC">
      <w:r>
        <w:t xml:space="preserve">02 декабря 2022 года                                                                                                            </w:t>
      </w:r>
      <w:r>
        <w:t xml:space="preserve">адрес </w:t>
      </w:r>
    </w:p>
    <w:p w:rsidR="00E44A8F">
      <w:pPr>
        <w:ind w:firstLine="708"/>
        <w:jc w:val="both"/>
      </w:pPr>
    </w:p>
    <w:p w:rsidR="00D87DDC">
      <w:pPr>
        <w:ind w:firstLine="708"/>
        <w:jc w:val="both"/>
      </w:pPr>
      <w:r>
        <w:t xml:space="preserve">Мировой судья судебного участка № 73 </w:t>
      </w:r>
      <w:r>
        <w:t>Сакского</w:t>
      </w:r>
      <w:r>
        <w:t xml:space="preserve"> судебного района (адрес и городской адрес) адрес Васильев В.А. рассмотрев материалы дела об </w:t>
      </w:r>
      <w:r>
        <w:t xml:space="preserve">административном правонарушении, поступившие из </w:t>
      </w:r>
      <w:r>
        <w:t>фио</w:t>
      </w:r>
      <w:r>
        <w:t xml:space="preserve"> МВД Российской Федерации «</w:t>
      </w:r>
      <w:r>
        <w:t>Сакский</w:t>
      </w:r>
      <w:r>
        <w:t xml:space="preserve">» </w:t>
      </w:r>
      <w:r>
        <w:rPr>
          <w:spacing w:val="-4"/>
        </w:rPr>
        <w:t>в отношении гражданина:</w:t>
      </w:r>
    </w:p>
    <w:p w:rsidR="00D87DDC">
      <w:pPr>
        <w:ind w:firstLine="708"/>
        <w:jc w:val="both"/>
      </w:pPr>
      <w:r>
        <w:rPr>
          <w:spacing w:val="-3"/>
        </w:rPr>
        <w:t>Исатова</w:t>
      </w:r>
      <w:r>
        <w:rPr>
          <w:spacing w:val="-3"/>
        </w:rPr>
        <w:t xml:space="preserve"> </w:t>
      </w:r>
      <w:r>
        <w:rPr>
          <w:spacing w:val="-3"/>
        </w:rPr>
        <w:t>Абильтара</w:t>
      </w:r>
      <w:r>
        <w:rPr>
          <w:spacing w:val="-3"/>
        </w:rPr>
        <w:t xml:space="preserve"> </w:t>
      </w:r>
      <w:r>
        <w:rPr>
          <w:spacing w:val="-3"/>
        </w:rPr>
        <w:t>Эльдаровича</w:t>
      </w:r>
      <w:r>
        <w:rPr>
          <w:spacing w:val="-3"/>
        </w:rPr>
        <w:t xml:space="preserve">, паспортные </w:t>
      </w:r>
      <w:r>
        <w:rPr>
          <w:spacing w:val="-3"/>
        </w:rPr>
        <w:t>данные</w:t>
      </w:r>
      <w:r>
        <w:t>адрес</w:t>
      </w:r>
      <w:r>
        <w:rPr>
          <w:spacing w:val="-4"/>
        </w:rPr>
        <w:t xml:space="preserve">, </w:t>
      </w:r>
      <w:r>
        <w:t xml:space="preserve">гражданина РФ, паспортные данные, </w:t>
      </w:r>
      <w:r>
        <w:rPr>
          <w:spacing w:val="-1"/>
        </w:rPr>
        <w:t xml:space="preserve">имеющего среднее образование, холостого, не имеющего на </w:t>
      </w:r>
      <w:r>
        <w:rPr>
          <w:spacing w:val="-1"/>
        </w:rPr>
        <w:t>иждивении н</w:t>
      </w:r>
      <w:r>
        <w:rPr>
          <w:spacing w:val="-2"/>
        </w:rPr>
        <w:t xml:space="preserve">есовершеннолетних детей, не имеющего инвалидности, не работающего, зарегистрированного по адресу: адрес, проживающего по адресу: адрес, </w:t>
      </w:r>
      <w:r>
        <w:t xml:space="preserve">ранее </w:t>
      </w:r>
      <w:r>
        <w:t>привлекавшегося</w:t>
      </w:r>
      <w:r>
        <w:t xml:space="preserve"> к </w:t>
      </w:r>
      <w:r>
        <w:rPr>
          <w:spacing w:val="-4"/>
        </w:rPr>
        <w:t>административной ответственности,</w:t>
      </w:r>
      <w:r>
        <w:rPr>
          <w:rFonts w:ascii="Calibri" w:eastAsia="Calibri" w:hAnsi="Calibri" w:cs="Calibri"/>
        </w:rPr>
        <w:t xml:space="preserve"> </w:t>
      </w:r>
    </w:p>
    <w:p w:rsidR="00D87DDC">
      <w:pPr>
        <w:ind w:firstLine="708"/>
        <w:jc w:val="both"/>
      </w:pPr>
      <w:r>
        <w:t>о привлечении его к административной ответственнос</w:t>
      </w:r>
      <w:r>
        <w:t xml:space="preserve">ти за правонарушение, предусмотренное ст. 20.25 ч. 1 Кодекса Российской Федерации об административных правонарушениях, </w:t>
      </w:r>
    </w:p>
    <w:p w:rsidR="00D87DDC">
      <w:pPr>
        <w:jc w:val="center"/>
      </w:pPr>
      <w:r>
        <w:t>У С Т А Н О В И Л:</w:t>
      </w:r>
    </w:p>
    <w:p w:rsidR="00D87DDC">
      <w:pPr>
        <w:ind w:firstLine="708"/>
        <w:jc w:val="both"/>
      </w:pPr>
      <w:r>
        <w:t>Исатов</w:t>
      </w:r>
      <w:r>
        <w:t xml:space="preserve"> А.Э. постановлением по делу об административном правонарушении </w:t>
      </w:r>
      <w:r>
        <w:t>от</w:t>
      </w:r>
      <w:r>
        <w:t xml:space="preserve"> </w:t>
      </w:r>
      <w:r>
        <w:t>дата</w:t>
      </w:r>
      <w:r>
        <w:t xml:space="preserve"> был привлечен к административной ответс</w:t>
      </w:r>
      <w:r>
        <w:t xml:space="preserve">твенности по ч. 1 ст. 12.5 КоАП РФ и на него был наложен административный штраф в размере сумма. Однако в установленный законом срок </w:t>
      </w:r>
      <w:r>
        <w:t>Исатов</w:t>
      </w:r>
      <w:r>
        <w:t xml:space="preserve"> А.Э. штраф не уплатил, тем самым совершил административное правонарушение, предусмотренное ч. 1 ст. 20.25 КоАП РФ. </w:t>
      </w:r>
    </w:p>
    <w:p w:rsidR="00D87DDC" w:rsidP="00E44A8F">
      <w:pPr>
        <w:ind w:firstLine="708"/>
        <w:jc w:val="both"/>
      </w:pPr>
      <w:r>
        <w:t>Постановление вступило в законную силу дата</w:t>
      </w:r>
      <w:r>
        <w:t xml:space="preserve"> В</w:t>
      </w:r>
      <w:r>
        <w:t xml:space="preserve"> установленный законом 60- </w:t>
      </w:r>
      <w:r>
        <w:t>ти</w:t>
      </w:r>
      <w:r>
        <w:t xml:space="preserve"> </w:t>
      </w:r>
      <w:r>
        <w:t>дневный</w:t>
      </w:r>
      <w:r>
        <w:t xml:space="preserve"> срок </w:t>
      </w:r>
      <w:r>
        <w:t>Исатов</w:t>
      </w:r>
      <w:r>
        <w:t xml:space="preserve"> А.Э. указанный штраф не оплатил.</w:t>
      </w:r>
    </w:p>
    <w:p w:rsidR="00D87DDC">
      <w:pPr>
        <w:ind w:firstLine="708"/>
        <w:jc w:val="both"/>
      </w:pPr>
      <w:r>
        <w:t>Согласно ч.1 ст. 32.2 КоАП РФ административный штраф должен быть уплачен лицом, привлеченным к административной ответственности,</w:t>
      </w:r>
      <w:r>
        <w:t xml:space="preserve">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 </w:t>
      </w:r>
    </w:p>
    <w:p w:rsidR="00D87DDC">
      <w:pPr>
        <w:ind w:firstLine="708"/>
        <w:jc w:val="both"/>
      </w:pPr>
      <w:r>
        <w:t>Согласно с.1 ст. 20.25 КоАП РФ неу</w:t>
      </w:r>
      <w:r>
        <w:t>плата административного штрафа в 60-дневный срок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</w:t>
      </w:r>
      <w:r>
        <w:t>аботы на срок до пятидесяти часов.</w:t>
      </w:r>
    </w:p>
    <w:p w:rsidR="00D87DDC">
      <w:pPr>
        <w:ind w:firstLine="708"/>
        <w:jc w:val="both"/>
      </w:pPr>
      <w:r>
        <w:t xml:space="preserve">Протокол в отношении </w:t>
      </w:r>
      <w:r>
        <w:t>Исатова</w:t>
      </w:r>
      <w:r>
        <w:t xml:space="preserve"> А.Э. по ч. 1 ст. 20.25 КоАП РФ был составлен дата в сроки, установленные ст. 4.5 КоАП РФ. Ходатайств </w:t>
      </w:r>
      <w:r>
        <w:t>Исатов</w:t>
      </w:r>
      <w:r>
        <w:t xml:space="preserve"> А.Э. не заявил, вину признал.</w:t>
      </w:r>
    </w:p>
    <w:p w:rsidR="00D87DDC">
      <w:pPr>
        <w:jc w:val="both"/>
      </w:pPr>
      <w:r>
        <w:t>Вина подтверждается: протоколом об административном пр</w:t>
      </w:r>
      <w:r>
        <w:t xml:space="preserve">авонарушении </w:t>
      </w:r>
      <w:r>
        <w:t>от</w:t>
      </w:r>
      <w:r>
        <w:t xml:space="preserve"> </w:t>
      </w:r>
      <w:r>
        <w:t>дата</w:t>
      </w:r>
      <w:r>
        <w:t xml:space="preserve">, копией постановления об административном правонарушении от дата, информацией о неоплате штрафа, информацией о наличии нарушений. Таким образом, мировой судья считает, что вина </w:t>
      </w:r>
      <w:r>
        <w:t>Исатова</w:t>
      </w:r>
      <w:r>
        <w:t xml:space="preserve"> А.Э. в совершении административного правонарушения</w:t>
      </w:r>
      <w:r>
        <w:t xml:space="preserve"> полностью доказана, его действия следует квалифицировать по ч.1 ст. 20.25 КоАП РФ. </w:t>
      </w:r>
    </w:p>
    <w:p w:rsidR="00D87DDC">
      <w:pPr>
        <w:ind w:firstLine="708"/>
        <w:jc w:val="both"/>
      </w:pPr>
      <w:r>
        <w:t xml:space="preserve">Обстоятельством, смягчающим административную ответственность, согласно ст. 4.2 КоАП РФ, мировой судья признает признание вины </w:t>
      </w:r>
      <w:r>
        <w:t>Исатовым</w:t>
      </w:r>
      <w:r>
        <w:t xml:space="preserve"> А.Э.</w:t>
      </w:r>
    </w:p>
    <w:p w:rsidR="00D87DDC">
      <w:pPr>
        <w:ind w:firstLine="708"/>
        <w:jc w:val="both"/>
      </w:pPr>
      <w:r>
        <w:t>Обстоятельств, отягчающих админ</w:t>
      </w:r>
      <w:r>
        <w:t>истративную ответственность, согласно ст.4.3 КоАП РФ - не установлено.</w:t>
      </w:r>
    </w:p>
    <w:p w:rsidR="00D87DDC">
      <w:pPr>
        <w:ind w:firstLine="708"/>
        <w:jc w:val="both"/>
      </w:pPr>
      <w:r>
        <w:t xml:space="preserve">Принимая во внимание материальное положение </w:t>
      </w:r>
      <w:r>
        <w:t>Исатова</w:t>
      </w:r>
      <w:r>
        <w:t xml:space="preserve"> А.Э., учитывая данные о личности </w:t>
      </w:r>
      <w:r>
        <w:t>Исатова</w:t>
      </w:r>
      <w:r>
        <w:t xml:space="preserve"> А.Э., мировой судья считает возможным назначить ему административное наказание в виде админи</w:t>
      </w:r>
      <w:r>
        <w:t>стративного штрафа.</w:t>
      </w:r>
    </w:p>
    <w:p w:rsidR="00D87DDC" w:rsidP="00E44A8F">
      <w:pPr>
        <w:ind w:firstLine="708"/>
        <w:jc w:val="both"/>
      </w:pPr>
      <w:r>
        <w:t xml:space="preserve">На основании </w:t>
      </w:r>
      <w:r>
        <w:t>изложенного</w:t>
      </w:r>
      <w:r>
        <w:t xml:space="preserve">, руководствуясь ст. ст. 29.9, 29.10 КоАП РФ мировой судья, </w:t>
      </w:r>
    </w:p>
    <w:p w:rsidR="00D87DDC">
      <w:pPr>
        <w:jc w:val="center"/>
      </w:pPr>
      <w:r>
        <w:t>П</w:t>
      </w:r>
      <w:r>
        <w:t xml:space="preserve"> О С Т А Н О В И Л:</w:t>
      </w:r>
    </w:p>
    <w:p w:rsidR="00D87DDC">
      <w:pPr>
        <w:ind w:firstLine="708"/>
        <w:jc w:val="both"/>
      </w:pPr>
      <w:r>
        <w:t xml:space="preserve">Признать </w:t>
      </w:r>
      <w:r>
        <w:t>Исатова</w:t>
      </w:r>
      <w:r>
        <w:t xml:space="preserve"> </w:t>
      </w:r>
      <w:r>
        <w:t>Абильтара</w:t>
      </w:r>
      <w:r>
        <w:t xml:space="preserve"> </w:t>
      </w:r>
      <w:r>
        <w:t>Эльдаровича</w:t>
      </w:r>
      <w:r>
        <w:rPr>
          <w:spacing w:val="-3"/>
        </w:rPr>
        <w:t xml:space="preserve"> </w:t>
      </w:r>
      <w:r>
        <w:t>виновным в совершении административного правонарушения, предусмотренного ч. 1 ст. 20.25 КоА</w:t>
      </w:r>
      <w:r>
        <w:t>П РФ и подвергнуть административному наказанию в виде административного штрафа в размере сумма.</w:t>
      </w:r>
    </w:p>
    <w:p w:rsidR="00D87DDC">
      <w:pPr>
        <w:spacing w:line="240" w:lineRule="atLeast"/>
        <w:ind w:firstLine="708"/>
        <w:jc w:val="both"/>
      </w:pPr>
      <w:r>
        <w:t>Штраф подлежит зачислению по реквизитам: Юридический адрес: адрес 60-летия СССР, 28, Почтовый адрес: адрес 60-летия СССР, 28, ОГРН 1149102019164, Получатель: УФ</w:t>
      </w:r>
      <w:r>
        <w:t>К по адрес (Министерство юстиции адрес), Наименование банка: Отделение адрес Банка России//УФК по адрес, ИНН телефон, КПП телефон, БИК: телефон, Единый казначейский счет 40102810645370000035, Казначейский счет 03100643000000017500, лицевой счет телефон в У</w:t>
      </w:r>
      <w:r>
        <w:t xml:space="preserve">ФК по адрес Код Сводного реестра телефон, ОКТМО телефон, Код бюджетной классификации доходов </w:t>
      </w:r>
      <w:r>
        <w:rPr>
          <w:u w:val="single"/>
        </w:rPr>
        <w:t xml:space="preserve">телефон </w:t>
      </w:r>
      <w:r>
        <w:rPr>
          <w:u w:val="single"/>
        </w:rPr>
        <w:t>телефон</w:t>
      </w:r>
      <w:r>
        <w:rPr>
          <w:u w:val="single"/>
        </w:rPr>
        <w:t>,</w:t>
      </w:r>
      <w:r>
        <w:t xml:space="preserve"> УИН 0410760300735005542220175.</w:t>
      </w:r>
    </w:p>
    <w:p w:rsidR="00D87DDC">
      <w:pPr>
        <w:ind w:firstLine="708"/>
        <w:jc w:val="both"/>
      </w:pPr>
      <w:r>
        <w:t xml:space="preserve">В случае неуплаты административного штрафа в установленный законом 60 </w:t>
      </w:r>
      <w:r>
        <w:t>дневный</w:t>
      </w:r>
      <w:r>
        <w:t xml:space="preserve"> срок возбуждается дело об администрат</w:t>
      </w:r>
      <w:r>
        <w:t>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</w:t>
      </w:r>
      <w:r>
        <w:t>стративного штрафа, но не сумма прописью, либо административный арест на срок до пятнадцати суток, либо обязательные работы на</w:t>
      </w:r>
      <w:r>
        <w:t xml:space="preserve"> срок до пятидесяти часов. </w:t>
      </w:r>
    </w:p>
    <w:p w:rsidR="00D87DDC">
      <w:pPr>
        <w:ind w:firstLine="708"/>
        <w:jc w:val="both"/>
      </w:pPr>
      <w:r>
        <w:t>Документ, подтверждающий оплату административного штрафа, необходимо предоставить в судебный участок №</w:t>
      </w:r>
      <w:r>
        <w:t xml:space="preserve"> 73 </w:t>
      </w:r>
      <w:r>
        <w:t>Сакского</w:t>
      </w:r>
      <w:r>
        <w:t xml:space="preserve"> судебного района (адрес и городской адрес) адрес.</w:t>
      </w:r>
    </w:p>
    <w:p w:rsidR="00D87DDC" w:rsidP="00E44A8F">
      <w:pPr>
        <w:ind w:firstLine="708"/>
        <w:jc w:val="both"/>
      </w:pPr>
      <w:r>
        <w:t xml:space="preserve">Постановление может быть обжаловано в апелляционном порядке в течение десяти суток в </w:t>
      </w:r>
      <w:r>
        <w:t>Сакский</w:t>
      </w:r>
      <w:r>
        <w:t xml:space="preserve"> районный суд адрес, через судебный участок № 73 </w:t>
      </w:r>
      <w:r>
        <w:t>Сакского</w:t>
      </w:r>
      <w:r>
        <w:t xml:space="preserve"> судебного района (адрес и городской адрес) </w:t>
      </w:r>
      <w:r>
        <w:t>адрес, со дня вручения или получения копии постановления.</w:t>
      </w:r>
    </w:p>
    <w:p w:rsidR="00E44A8F"/>
    <w:p w:rsidR="00D87DDC">
      <w:r>
        <w:t xml:space="preserve">Мировой судья                                                                                                         </w:t>
      </w:r>
      <w:r>
        <w:t xml:space="preserve"> Васильев В.А. </w:t>
      </w:r>
    </w:p>
    <w:p w:rsidR="00D87DDC"/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DDC"/>
    <w:rsid w:val="00D87DDC"/>
    <w:rsid w:val="00E44A8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