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16F48">
      <w:pPr>
        <w:jc w:val="center"/>
      </w:pPr>
    </w:p>
    <w:p w:rsidR="00D16F48" w:rsidP="0040329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5-74-16/2</w:t>
      </w:r>
      <w:r>
        <w:rPr>
          <w:rFonts w:ascii="Times New Roman" w:hAnsi="Times New Roman" w:cs="Times New Roman"/>
          <w:b w:val="0"/>
          <w:sz w:val="26"/>
        </w:rPr>
        <w:t xml:space="preserve">021 </w:t>
      </w:r>
    </w:p>
    <w:p w:rsidR="00D16F4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D16F48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6"/>
        </w:rPr>
        <w:t>17 февраля 2021 года г. Саки</w:t>
      </w:r>
    </w:p>
    <w:p w:rsidR="00D16F48">
      <w:pPr>
        <w:jc w:val="both"/>
      </w:pPr>
      <w:r>
        <w:rPr>
          <w:sz w:val="26"/>
        </w:rPr>
        <w:t xml:space="preserve">Мировой судья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Смолий</w:t>
      </w:r>
      <w:r>
        <w:rPr>
          <w:sz w:val="26"/>
        </w:rPr>
        <w:t xml:space="preserve"> А.М., </w:t>
      </w:r>
    </w:p>
    <w:p w:rsidR="00D16F48">
      <w:pPr>
        <w:ind w:firstLine="708"/>
        <w:jc w:val="both"/>
      </w:pPr>
      <w:r>
        <w:rPr>
          <w:sz w:val="26"/>
        </w:rPr>
        <w:t>рассмотрев дело об административном правонарушении, поступившее из ОГИБДД УМВД России по г. Керчи, в отношении:</w:t>
      </w:r>
      <w:r>
        <w:rPr>
          <w:b/>
          <w:sz w:val="26"/>
        </w:rPr>
        <w:t xml:space="preserve"> </w:t>
      </w:r>
    </w:p>
    <w:p w:rsidR="00D16F48">
      <w:pPr>
        <w:ind w:left="1560"/>
        <w:jc w:val="both"/>
      </w:pPr>
      <w:r>
        <w:rPr>
          <w:sz w:val="26"/>
        </w:rPr>
        <w:t xml:space="preserve">Горшкова Игоря Константиновича, </w:t>
      </w:r>
    </w:p>
    <w:p w:rsidR="00D16F48">
      <w:pPr>
        <w:ind w:left="1560"/>
        <w:jc w:val="both"/>
      </w:pPr>
      <w:r>
        <w:rPr>
          <w:sz w:val="26"/>
        </w:rPr>
        <w:t>паспортные данные, гражданина Российской Федерации, женатого, трудоустроенного, зарегистрированного по адресу:</w:t>
      </w:r>
      <w:r>
        <w:rPr>
          <w:sz w:val="26"/>
        </w:rPr>
        <w:t xml:space="preserve"> адрес, фактически проживающего по адресу: адрес,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D16F48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частью 4 статьи 12.15 Кодекса Российской Федерации об админ</w:t>
      </w:r>
      <w:r>
        <w:rPr>
          <w:sz w:val="26"/>
        </w:rPr>
        <w:t xml:space="preserve">истративных правонарушениях, </w:t>
      </w:r>
    </w:p>
    <w:p w:rsidR="00D16F48">
      <w:pPr>
        <w:jc w:val="center"/>
      </w:pPr>
      <w:r>
        <w:rPr>
          <w:sz w:val="26"/>
        </w:rPr>
        <w:t>УСТАНОВИЛ:</w:t>
      </w:r>
    </w:p>
    <w:p w:rsidR="00D16F48">
      <w:pPr>
        <w:jc w:val="both"/>
      </w:pPr>
      <w:r>
        <w:rPr>
          <w:sz w:val="26"/>
        </w:rPr>
        <w:t>Горшков И.К. 23 ноября 2020 года в 04 час. 51 мин. на 38 км автомобильной дороги Симферополь - Евпатория (с. Червоное), управляя транспортным средством марки «SKODA OCTAVIA», государственный регистрационный знак Р00</w:t>
      </w:r>
      <w:r>
        <w:rPr>
          <w:sz w:val="26"/>
        </w:rPr>
        <w:t>2УО42, в нарушение требований п. 1.3, п. 9.1(1) Правил дорожного движения Российской Федерации (далее – ПДД РФ), дорожной разметки 1.1, выехал на полосу,</w:t>
      </w:r>
      <w:r>
        <w:rPr>
          <w:sz w:val="26"/>
        </w:rPr>
        <w:t xml:space="preserve"> </w:t>
      </w:r>
      <w:r>
        <w:rPr>
          <w:sz w:val="26"/>
        </w:rPr>
        <w:t>предназначенную</w:t>
      </w:r>
      <w:r>
        <w:rPr>
          <w:sz w:val="26"/>
        </w:rPr>
        <w:t xml:space="preserve"> для встречного движения. </w:t>
      </w:r>
    </w:p>
    <w:p w:rsidR="00D16F48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6"/>
        </w:rPr>
        <w:t>В судебное заседание Горшков И.К. не явился, будучи извещенн</w:t>
      </w:r>
      <w:r>
        <w:rPr>
          <w:rFonts w:ascii="Times New Roman" w:hAnsi="Times New Roman" w:cs="Times New Roman"/>
          <w:b w:val="0"/>
          <w:sz w:val="26"/>
        </w:rPr>
        <w:t xml:space="preserve">ым надлежащим образом по адресу, указанному в протоколе об административном правонарушении. </w:t>
      </w:r>
    </w:p>
    <w:p w:rsidR="00D16F48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Согласно части 2 статьи 25.1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b w:val="0"/>
          <w:sz w:val="26"/>
        </w:rPr>
        <w:t>дело</w:t>
      </w:r>
      <w:r>
        <w:rPr>
          <w:rFonts w:ascii="Times New Roman" w:hAnsi="Times New Roman" w:cs="Times New Roman"/>
          <w:b w:val="0"/>
          <w:sz w:val="26"/>
        </w:rPr>
        <w:t xml:space="preserve"> об административном правонарушении рассматривается с участием ли</w:t>
      </w:r>
      <w:r>
        <w:rPr>
          <w:rFonts w:ascii="Times New Roman" w:hAnsi="Times New Roman" w:cs="Times New Roman"/>
          <w:b w:val="0"/>
          <w:sz w:val="26"/>
        </w:rPr>
        <w:t>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</w:t>
      </w:r>
      <w:r>
        <w:rPr>
          <w:rFonts w:ascii="Times New Roman" w:hAnsi="Times New Roman" w:cs="Times New Roman"/>
          <w:b w:val="0"/>
          <w:sz w:val="26"/>
        </w:rPr>
        <w:t>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16F48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6"/>
        </w:rPr>
        <w:t>Как следует из абзаца 2 пункта 6 Постановления Пленума Верховного Суда Рос</w:t>
      </w:r>
      <w:r>
        <w:rPr>
          <w:rFonts w:ascii="Times New Roman" w:hAnsi="Times New Roman" w:cs="Times New Roman"/>
          <w:b w:val="0"/>
          <w:sz w:val="26"/>
        </w:rPr>
        <w:t>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</w:t>
      </w:r>
      <w:r>
        <w:rPr>
          <w:rFonts w:ascii="Times New Roman" w:hAnsi="Times New Roman" w:cs="Times New Roman"/>
          <w:b w:val="0"/>
          <w:sz w:val="26"/>
        </w:rPr>
        <w:t xml:space="preserve"> судебного рассмотрения в случае, когда из указанного им места жительства (регистрации) поступило сообщение об отсутствии</w:t>
      </w:r>
      <w:r>
        <w:rPr>
          <w:rFonts w:ascii="Times New Roman" w:hAnsi="Times New Roman" w:cs="Times New Roman"/>
          <w:b w:val="0"/>
          <w:sz w:val="26"/>
        </w:rPr>
        <w:t xml:space="preserve"> </w:t>
      </w:r>
      <w:r>
        <w:rPr>
          <w:rFonts w:ascii="Times New Roman" w:hAnsi="Times New Roman" w:cs="Times New Roman"/>
          <w:b w:val="0"/>
          <w:sz w:val="26"/>
        </w:rPr>
        <w:t>адресата по указанному адресу, о том, что лицо фактически не проживает по этому адресу либо отказалось от получения почтового отправле</w:t>
      </w:r>
      <w:r>
        <w:rPr>
          <w:rFonts w:ascii="Times New Roman" w:hAnsi="Times New Roman" w:cs="Times New Roman"/>
          <w:b w:val="0"/>
          <w:sz w:val="26"/>
        </w:rPr>
        <w:t xml:space="preserve">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</w:t>
      </w:r>
      <w:r>
        <w:rPr>
          <w:rFonts w:ascii="Times New Roman" w:hAnsi="Times New Roman" w:cs="Times New Roman"/>
          <w:b w:val="0"/>
          <w:sz w:val="26"/>
        </w:rPr>
        <w:t>почтовых отправлений разряда "Судебное", утвержденных приказом ФГУП "Почта Ро</w:t>
      </w:r>
      <w:r>
        <w:rPr>
          <w:rFonts w:ascii="Times New Roman" w:hAnsi="Times New Roman" w:cs="Times New Roman"/>
          <w:b w:val="0"/>
          <w:sz w:val="26"/>
        </w:rPr>
        <w:t>ссии" от 31.08.2005 N 343.</w:t>
      </w:r>
    </w:p>
    <w:p w:rsidR="00D16F48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6"/>
        </w:rPr>
        <w:t>Извещение о месте и времени рассмотрения дела 17 февраля 2021 года было направлено Горшкову И.К. по адресу его фактического проживания и регистрации, содержащимся в протоколе об административном правонарушении. Данное почтовое от</w:t>
      </w:r>
      <w:r>
        <w:rPr>
          <w:rFonts w:ascii="Times New Roman" w:hAnsi="Times New Roman" w:cs="Times New Roman"/>
          <w:b w:val="0"/>
          <w:sz w:val="26"/>
        </w:rPr>
        <w:t xml:space="preserve">правление вернулось в судебный участок 10 февраля 2021 года </w:t>
      </w:r>
      <w:r>
        <w:rPr>
          <w:rFonts w:ascii="Times New Roman" w:hAnsi="Times New Roman" w:cs="Times New Roman"/>
          <w:b w:val="0"/>
          <w:sz w:val="26"/>
        </w:rPr>
        <w:t>неврученным</w:t>
      </w:r>
      <w:r>
        <w:rPr>
          <w:rFonts w:ascii="Times New Roman" w:hAnsi="Times New Roman" w:cs="Times New Roman"/>
          <w:b w:val="0"/>
          <w:sz w:val="26"/>
        </w:rPr>
        <w:t>, с отметкой отделения связи об истечении срока хранения.</w:t>
      </w:r>
    </w:p>
    <w:p w:rsidR="00D16F48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6"/>
        </w:rPr>
        <w:t>Учитывая данные о надлежащем извещении Горшкова И.К., а также принимая во внимание отсутствие ходатайств об отложении дела, мир</w:t>
      </w:r>
      <w:r>
        <w:rPr>
          <w:rFonts w:ascii="Times New Roman" w:hAnsi="Times New Roman" w:cs="Times New Roman"/>
          <w:b w:val="0"/>
          <w:sz w:val="26"/>
        </w:rPr>
        <w:t xml:space="preserve">овой судья на основании части 2 статьи 25.1 Кодекса Российской Федерации об административных правонарушениях, считает возможным рассмотреть данное дело в отсутствие Горшкова И.К. </w:t>
      </w:r>
    </w:p>
    <w:p w:rsidR="00D16F48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6"/>
        </w:rPr>
        <w:t>Исследовав материалы дела, суд пришел к выводу о наличии в действиях Горшков</w:t>
      </w:r>
      <w:r>
        <w:rPr>
          <w:rFonts w:ascii="Times New Roman" w:hAnsi="Times New Roman" w:cs="Times New Roman"/>
          <w:b w:val="0"/>
          <w:sz w:val="26"/>
        </w:rPr>
        <w:t>а И.К. состава правонарушения, предусмотренного ч. 4 ст. 12.15 КоАП РФ, исходя из следующего.</w:t>
      </w:r>
    </w:p>
    <w:p w:rsidR="00D16F48">
      <w:pPr>
        <w:jc w:val="both"/>
      </w:pPr>
      <w:r>
        <w:rPr>
          <w:sz w:val="26"/>
        </w:rPr>
        <w:t>Согласно протоколу об административном правонарушении 82 АП № 095561 от 23 ноября 2020 года, он был составлен в отношении Горшкова И.К. за то, что он 23 ноября 20</w:t>
      </w:r>
      <w:r>
        <w:rPr>
          <w:sz w:val="26"/>
        </w:rPr>
        <w:t>20 года в 04 час. 51 мин. на 38 км автомобильной дороги Симферополь - Евпатория в с. Червоное, управляя транспортным средством марки «SKODA OCTAVIA», государственный регистрационный знак Р002УО42, при осуществлении обгона, выехал на полосу</w:t>
      </w:r>
      <w:r>
        <w:rPr>
          <w:sz w:val="26"/>
        </w:rPr>
        <w:t>, предназначенную</w:t>
      </w:r>
      <w:r>
        <w:rPr>
          <w:sz w:val="26"/>
        </w:rPr>
        <w:t xml:space="preserve"> для встречного движения, при этом пересек дорожную разметку 1.1 (сплошная линия), чем нарушил п. 9.1 ПДД РФ. </w:t>
      </w:r>
    </w:p>
    <w:p w:rsidR="00D16F48">
      <w:pPr>
        <w:jc w:val="both"/>
      </w:pPr>
      <w:r>
        <w:rPr>
          <w:sz w:val="26"/>
        </w:rPr>
        <w:t>Обстоятельства выезда Горшковым И.К. 23 ноября 2020 года в 04 час. 51 мин. на 38 км автомобильной дороги Симферополь - Евпатория на полосу, предн</w:t>
      </w:r>
      <w:r>
        <w:rPr>
          <w:sz w:val="26"/>
        </w:rPr>
        <w:t xml:space="preserve">азначенную для встречного движения, о которых идет речь в протоколе об административном правонарушении, подтверждаются протоколом об административном правонарушении, видеозаписью просмотренной в судебном заседании. </w:t>
      </w:r>
    </w:p>
    <w:p w:rsidR="00D16F48">
      <w:pPr>
        <w:ind w:firstLine="708"/>
        <w:jc w:val="both"/>
      </w:pPr>
      <w:r>
        <w:rPr>
          <w:sz w:val="26"/>
        </w:rPr>
        <w:t>Согласно Приложению 2 к ПДД РФ, горизонт</w:t>
      </w:r>
      <w:r>
        <w:rPr>
          <w:sz w:val="26"/>
        </w:rPr>
        <w:t>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</w:t>
      </w:r>
      <w:r>
        <w:rPr>
          <w:sz w:val="26"/>
        </w:rPr>
        <w:t>редств.</w:t>
      </w:r>
    </w:p>
    <w:p w:rsidR="00D16F48">
      <w:pPr>
        <w:ind w:firstLine="708"/>
        <w:jc w:val="both"/>
      </w:pPr>
      <w:r>
        <w:rPr>
          <w:sz w:val="26"/>
        </w:rPr>
        <w:t xml:space="preserve">Пункт 9.1(1) ПДД РФ предписывает,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</w:t>
      </w:r>
      <w:r>
        <w:rPr>
          <w:sz w:val="26"/>
        </w:rPr>
        <w:t xml:space="preserve">1.11, прерывистая линия которой расположена слева. </w:t>
      </w:r>
    </w:p>
    <w:p w:rsidR="00D16F48">
      <w:pPr>
        <w:ind w:firstLine="708"/>
        <w:jc w:val="both"/>
      </w:pPr>
      <w:r>
        <w:rPr>
          <w:sz w:val="26"/>
        </w:rPr>
        <w:t xml:space="preserve">В силу </w:t>
      </w:r>
      <w:hyperlink r:id="rId4" w:history="1">
        <w:r>
          <w:rPr>
            <w:color w:val="0000FF"/>
            <w:sz w:val="26"/>
            <w:u w:val="single"/>
          </w:rPr>
          <w:t>пункта 1.3</w:t>
        </w:r>
      </w:hyperlink>
      <w:r>
        <w:rPr>
          <w:sz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</w:t>
      </w:r>
      <w:r>
        <w:rPr>
          <w:sz w:val="26"/>
        </w:rPr>
        <w:t>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16F48">
      <w:pPr>
        <w:ind w:firstLine="708"/>
        <w:jc w:val="both"/>
      </w:pPr>
      <w:r>
        <w:rPr>
          <w:sz w:val="26"/>
        </w:rPr>
        <w:t xml:space="preserve">Лица, нарушившие Правила, несут ответственность в соответствии с действующим </w:t>
      </w:r>
      <w:r>
        <w:rPr>
          <w:sz w:val="26"/>
        </w:rPr>
        <w:t>законодательством (</w:t>
      </w:r>
      <w:hyperlink r:id="rId5" w:history="1">
        <w:r>
          <w:rPr>
            <w:color w:val="0000FF"/>
            <w:sz w:val="26"/>
            <w:u w:val="single"/>
          </w:rPr>
          <w:t>пункт 1.6</w:t>
        </w:r>
      </w:hyperlink>
      <w:r>
        <w:rPr>
          <w:sz w:val="26"/>
        </w:rPr>
        <w:t xml:space="preserve"> Правил дорожного движения).</w:t>
      </w:r>
    </w:p>
    <w:p w:rsidR="00D16F48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6" w:history="1">
        <w:r>
          <w:rPr>
            <w:color w:val="0000FF"/>
            <w:sz w:val="26"/>
            <w:u w:val="single"/>
          </w:rPr>
          <w:t>частью 4 статьи 12.15</w:t>
        </w:r>
      </w:hyperlink>
      <w:r>
        <w:rPr>
          <w:sz w:val="26"/>
        </w:rPr>
        <w:t xml:space="preserve"> Кодекса Российской Федера</w:t>
      </w:r>
      <w:r>
        <w:rPr>
          <w:sz w:val="26"/>
        </w:rPr>
        <w:t xml:space="preserve">ции об административных правонарушениях выезд в нарушение </w:t>
      </w:r>
      <w:hyperlink r:id="rId7" w:history="1">
        <w:r>
          <w:rPr>
            <w:color w:val="0000FF"/>
            <w:sz w:val="26"/>
            <w:u w:val="single"/>
          </w:rPr>
          <w:t>Правил</w:t>
        </w:r>
      </w:hyperlink>
      <w:r>
        <w:rPr>
          <w:sz w:val="26"/>
        </w:rPr>
        <w:t xml:space="preserve"> дорожного движения на полосу, предназначенную для встречного движения, либо на трамвайные пути </w:t>
      </w:r>
      <w:r>
        <w:rPr>
          <w:sz w:val="26"/>
        </w:rPr>
        <w:t>встречного направления, за ис</w:t>
      </w:r>
      <w:r>
        <w:rPr>
          <w:sz w:val="26"/>
        </w:rPr>
        <w:t xml:space="preserve">ключением случаев, предусмотренных </w:t>
      </w:r>
      <w:hyperlink r:id="rId8" w:history="1">
        <w:r>
          <w:rPr>
            <w:color w:val="0000FF"/>
            <w:sz w:val="26"/>
            <w:u w:val="single"/>
          </w:rPr>
          <w:t>частью 3</w:t>
        </w:r>
      </w:hyperlink>
      <w:r>
        <w:rPr>
          <w:sz w:val="26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>
        <w:rPr>
          <w:sz w:val="26"/>
        </w:rPr>
        <w:t xml:space="preserve"> месяцев. </w:t>
      </w:r>
    </w:p>
    <w:p w:rsidR="00D16F48">
      <w:pPr>
        <w:ind w:firstLine="708"/>
        <w:jc w:val="both"/>
      </w:pPr>
      <w:r>
        <w:rPr>
          <w:sz w:val="26"/>
        </w:rPr>
        <w:t>Имеющиеся в материалах дела доказательства являются последовательными, непр</w:t>
      </w:r>
      <w:r>
        <w:rPr>
          <w:sz w:val="26"/>
        </w:rPr>
        <w:t xml:space="preserve">отиворечивыми, согласуются между собой и с иными материалами дела, отвечают требованиям, предъявляемым </w:t>
      </w:r>
      <w:hyperlink r:id="rId9" w:history="1">
        <w:r>
          <w:rPr>
            <w:color w:val="0000FF"/>
            <w:sz w:val="26"/>
            <w:u w:val="single"/>
          </w:rPr>
          <w:t>Кодексом</w:t>
        </w:r>
      </w:hyperlink>
      <w:r>
        <w:rPr>
          <w:sz w:val="26"/>
        </w:rPr>
        <w:t xml:space="preserve"> Российской Федерации об административных правонарушениях </w:t>
      </w:r>
      <w:r>
        <w:rPr>
          <w:sz w:val="26"/>
        </w:rPr>
        <w:t>к</w:t>
      </w:r>
      <w:r>
        <w:rPr>
          <w:sz w:val="26"/>
        </w:rPr>
        <w:t xml:space="preserve"> </w:t>
      </w:r>
      <w:r>
        <w:rPr>
          <w:sz w:val="26"/>
        </w:rPr>
        <w:t>такого</w:t>
      </w:r>
      <w:r>
        <w:rPr>
          <w:sz w:val="26"/>
        </w:rPr>
        <w:t xml:space="preserve"> вида доказа</w:t>
      </w:r>
      <w:r>
        <w:rPr>
          <w:sz w:val="26"/>
        </w:rPr>
        <w:t>тельствам.</w:t>
      </w:r>
    </w:p>
    <w:p w:rsidR="00D16F48">
      <w:pPr>
        <w:ind w:firstLine="708"/>
        <w:jc w:val="both"/>
      </w:pPr>
      <w:r>
        <w:rPr>
          <w:sz w:val="26"/>
        </w:rPr>
        <w:t>Согласно п. 11.1 ПДД РФ, прежде чем начать обгон, водитель обязан убедиться в том, что полоса движения, на которую он собирается выехать, свободна на достаточном для обгона расстоянии и в процессе обгона он не создаст опасности для движения и по</w:t>
      </w:r>
      <w:r>
        <w:rPr>
          <w:sz w:val="26"/>
        </w:rPr>
        <w:t>мех другим участникам дорожного движения.</w:t>
      </w:r>
    </w:p>
    <w:p w:rsidR="00D16F48">
      <w:pPr>
        <w:ind w:firstLine="708"/>
        <w:jc w:val="both"/>
      </w:pPr>
      <w:r>
        <w:rPr>
          <w:sz w:val="26"/>
        </w:rPr>
        <w:t>Объяснения Горшкова И.К., имеющиеся в материалах дела (</w:t>
      </w:r>
      <w:r>
        <w:rPr>
          <w:sz w:val="26"/>
        </w:rPr>
        <w:t>л.д</w:t>
      </w:r>
      <w:r>
        <w:rPr>
          <w:sz w:val="26"/>
        </w:rPr>
        <w:t xml:space="preserve">. 8) о том, что </w:t>
      </w:r>
      <w:r>
        <w:rPr>
          <w:sz w:val="26"/>
        </w:rPr>
        <w:t>что</w:t>
      </w:r>
      <w:r>
        <w:rPr>
          <w:sz w:val="26"/>
        </w:rPr>
        <w:t xml:space="preserve"> он выполнение маневра обгона движущегося в попутном направлении транспортного средства начал на участке дороги, где это разрешено ПДД, в</w:t>
      </w:r>
      <w:r>
        <w:rPr>
          <w:sz w:val="26"/>
        </w:rPr>
        <w:t xml:space="preserve"> зоне прерывистой линии разметки, не свидетельствует об отсутствии в его действиях состава вмененного административного правонарушения.</w:t>
      </w:r>
    </w:p>
    <w:p w:rsidR="00D16F48">
      <w:pPr>
        <w:ind w:firstLine="708"/>
        <w:jc w:val="both"/>
      </w:pPr>
      <w:r>
        <w:rPr>
          <w:sz w:val="26"/>
        </w:rPr>
        <w:t xml:space="preserve">Как неоднократно указывал Конституционный Суд РФ (определения от 07 декабря 2010 года </w:t>
      </w:r>
      <w:hyperlink r:id="rId10" w:history="1">
        <w:r>
          <w:rPr>
            <w:color w:val="0000FF"/>
            <w:sz w:val="26"/>
            <w:u w:val="single"/>
          </w:rPr>
          <w:t>N 1570-О-О</w:t>
        </w:r>
      </w:hyperlink>
      <w:r>
        <w:rPr>
          <w:sz w:val="26"/>
        </w:rPr>
        <w:t xml:space="preserve">, от 18 января 2011 года </w:t>
      </w:r>
      <w:hyperlink r:id="rId11" w:history="1">
        <w:r>
          <w:rPr>
            <w:color w:val="0000FF"/>
            <w:sz w:val="26"/>
            <w:u w:val="single"/>
          </w:rPr>
          <w:t>N 6-О-О</w:t>
        </w:r>
      </w:hyperlink>
      <w:r>
        <w:rPr>
          <w:sz w:val="26"/>
        </w:rPr>
        <w:t xml:space="preserve">, от 16 июля 2015 года </w:t>
      </w:r>
      <w:hyperlink r:id="rId12" w:history="1">
        <w:r>
          <w:rPr>
            <w:color w:val="0000FF"/>
            <w:sz w:val="26"/>
            <w:u w:val="single"/>
          </w:rPr>
          <w:t>N 1771-О</w:t>
        </w:r>
      </w:hyperlink>
      <w:r>
        <w:rPr>
          <w:sz w:val="26"/>
        </w:rPr>
        <w:t xml:space="preserve">) из </w:t>
      </w:r>
      <w:hyperlink r:id="rId13" w:history="1">
        <w:r>
          <w:rPr>
            <w:color w:val="0000FF"/>
            <w:sz w:val="26"/>
            <w:u w:val="single"/>
          </w:rPr>
          <w:t>ч. 4 ст. 12.15</w:t>
        </w:r>
      </w:hyperlink>
      <w:r>
        <w:rPr>
          <w:sz w:val="26"/>
        </w:rPr>
        <w:t xml:space="preserve">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</w:t>
      </w:r>
      <w:r>
        <w:rPr>
          <w:sz w:val="26"/>
        </w:rPr>
        <w:t xml:space="preserve"> него не установлена ответственность</w:t>
      </w:r>
      <w:r>
        <w:rPr>
          <w:sz w:val="26"/>
        </w:rPr>
        <w:t xml:space="preserve"> </w:t>
      </w:r>
      <w:hyperlink r:id="rId14" w:history="1">
        <w:r>
          <w:rPr>
            <w:color w:val="0000FF"/>
            <w:sz w:val="26"/>
            <w:u w:val="single"/>
          </w:rPr>
          <w:t>частью 3 данной статьи</w:t>
        </w:r>
      </w:hyperlink>
      <w:r>
        <w:rPr>
          <w:sz w:val="26"/>
        </w:rPr>
        <w:t xml:space="preserve">. При этом, для квалификации деяния в качестве правонарушения не имеет значения, в какой момент выезда на </w:t>
      </w:r>
      <w:r>
        <w:rPr>
          <w:sz w:val="26"/>
        </w:rPr>
        <w:t>сторону дороги, предназначенную для встречного движения, транспортное средство располагалось на ней в нарушение указанных Правил.</w:t>
      </w:r>
    </w:p>
    <w:p w:rsidR="00D16F48">
      <w:pPr>
        <w:ind w:firstLine="708"/>
        <w:jc w:val="both"/>
      </w:pPr>
      <w:r>
        <w:rPr>
          <w:sz w:val="26"/>
        </w:rPr>
        <w:t>Таким образом, горшков И.К. в нарушение требований п. 1.3 Правил дорожного движения, при наличии дорожной разметки 1.1, осущес</w:t>
      </w:r>
      <w:r>
        <w:rPr>
          <w:sz w:val="26"/>
        </w:rPr>
        <w:t>твил выезд на полосу, предназначенную для встречного движения.</w:t>
      </w:r>
    </w:p>
    <w:p w:rsidR="00D16F48">
      <w:pPr>
        <w:ind w:firstLine="708"/>
        <w:jc w:val="both"/>
      </w:pPr>
      <w:r>
        <w:rPr>
          <w:sz w:val="26"/>
        </w:rPr>
        <w:t>С учетом объяснений Горшкова И.К., который при составлении протокола об административном правонарушении был согласен с вмененным ему административным правонарушением, и позицией непризнания вин</w:t>
      </w:r>
      <w:r>
        <w:rPr>
          <w:sz w:val="26"/>
        </w:rPr>
        <w:t xml:space="preserve">ы в дальнейшем, суд расценивает такое противоречие как способ защиты и уклонение от административной ответственности за совершенное правонарушение. </w:t>
      </w:r>
    </w:p>
    <w:p w:rsidR="00D16F48">
      <w:pPr>
        <w:ind w:firstLine="540"/>
        <w:jc w:val="both"/>
      </w:pPr>
      <w:r>
        <w:rPr>
          <w:sz w:val="26"/>
        </w:rPr>
        <w:t>При таких обстоятельствах в действиях Горшкова И.К. имеется состав правонарушения, предусмотренного ч. 4 ст</w:t>
      </w:r>
      <w:r>
        <w:rPr>
          <w:sz w:val="26"/>
        </w:rPr>
        <w:t xml:space="preserve">. 12.15 КоАП РФ, а именно выезд в нарушение Правил дорожного движения на полосу, предназначенную для встречного движения за исключением случаев, предусмотренных </w:t>
      </w:r>
      <w:hyperlink r:id="rId15" w:history="1">
        <w:r>
          <w:rPr>
            <w:color w:val="0000FF"/>
            <w:sz w:val="26"/>
            <w:u w:val="single"/>
          </w:rPr>
          <w:t>частью 3</w:t>
        </w:r>
      </w:hyperlink>
      <w:r>
        <w:rPr>
          <w:sz w:val="26"/>
        </w:rPr>
        <w:t xml:space="preserve"> настоящей статьи.</w:t>
      </w:r>
    </w:p>
    <w:p w:rsidR="00D16F48">
      <w:pPr>
        <w:jc w:val="both"/>
      </w:pPr>
      <w:r>
        <w:rPr>
          <w:sz w:val="26"/>
        </w:rPr>
        <w:t xml:space="preserve"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sz w:val="26"/>
        </w:rPr>
        <w:t>обстоятельства, смягчающие и отягчающие административную ответственность.</w:t>
      </w:r>
    </w:p>
    <w:p w:rsidR="00D16F48">
      <w:pPr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отсутствие обстоятельств, смягчающих и отягчающих административную ответственность, принимая во </w:t>
      </w:r>
      <w:r>
        <w:rPr>
          <w:sz w:val="26"/>
        </w:rPr>
        <w:t xml:space="preserve">внимание данные о личности Горшкова И.К., согласно </w:t>
      </w:r>
      <w:r>
        <w:rPr>
          <w:sz w:val="26"/>
        </w:rPr>
        <w:t>материалам дела ранее привлекался к административной ответственности за совершение административного правонарушения в области дорожного движения, мировой судья пришел к выводу о возможности назначить ему а</w:t>
      </w:r>
      <w:r>
        <w:rPr>
          <w:sz w:val="26"/>
        </w:rPr>
        <w:t xml:space="preserve">дминистративное наказание в виде штрафа. </w:t>
      </w:r>
    </w:p>
    <w:p w:rsidR="00D16F48">
      <w:pPr>
        <w:jc w:val="both"/>
      </w:pPr>
      <w:r>
        <w:rPr>
          <w:sz w:val="26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D16F48">
      <w:pPr>
        <w:jc w:val="center"/>
      </w:pPr>
      <w:r>
        <w:rPr>
          <w:sz w:val="26"/>
        </w:rPr>
        <w:t>ПОСТАНОВИЛ:</w:t>
      </w:r>
    </w:p>
    <w:p w:rsidR="00D16F48">
      <w:pPr>
        <w:ind w:firstLine="708"/>
        <w:jc w:val="both"/>
      </w:pPr>
      <w:r>
        <w:rPr>
          <w:sz w:val="26"/>
        </w:rPr>
        <w:t>Горшкова Игоря Константиновича признать виновным в совершен</w:t>
      </w:r>
      <w:r>
        <w:rPr>
          <w:sz w:val="26"/>
        </w:rPr>
        <w:t xml:space="preserve">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штрафа в размере 5 000 (пяти тысяч рублей). </w:t>
      </w:r>
    </w:p>
    <w:p w:rsidR="00D16F48">
      <w:pPr>
        <w:ind w:firstLine="708"/>
        <w:jc w:val="both"/>
      </w:pPr>
      <w:r>
        <w:rPr>
          <w:sz w:val="26"/>
        </w:rPr>
        <w:t>Штраф подлежит упла</w:t>
      </w:r>
      <w:r>
        <w:rPr>
          <w:sz w:val="26"/>
        </w:rPr>
        <w:t xml:space="preserve">те по реквизитам: получатель платежа - УФК по Республике Крым (МО ОМВД России </w:t>
      </w:r>
      <w:r>
        <w:rPr>
          <w:sz w:val="26"/>
        </w:rPr>
        <w:t>Сакский</w:t>
      </w:r>
      <w:r>
        <w:rPr>
          <w:sz w:val="26"/>
        </w:rPr>
        <w:t>), ИНН 9107000095, КПП 910701001, ЕКС № 40102810645370000035 Отделение Республики Крым Банка России//УФК по Республике Крым г. Симферополь, К/С 03100643000000017500 России</w:t>
      </w:r>
      <w:r>
        <w:rPr>
          <w:sz w:val="26"/>
        </w:rPr>
        <w:t>, КБК 18811601123010001140, БИК 013510002, ОКТМО 35721000, УИН 1881 0491 2026 0000 6714.</w:t>
      </w:r>
    </w:p>
    <w:p w:rsidR="00D16F48">
      <w:pPr>
        <w:jc w:val="both"/>
      </w:pPr>
      <w:r>
        <w:rPr>
          <w:sz w:val="26"/>
        </w:rPr>
        <w:t>Согласно статье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</w:t>
      </w:r>
      <w:r>
        <w:rPr>
          <w:sz w:val="26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16F48">
      <w:pPr>
        <w:ind w:firstLine="708"/>
        <w:jc w:val="both"/>
      </w:pPr>
      <w:r>
        <w:rPr>
          <w:sz w:val="26"/>
        </w:rPr>
        <w:t>Оригинал квитанции об оплате административного штрафа Горшкову И.К. необходимо предоставить в судебный учас</w:t>
      </w:r>
      <w:r>
        <w:rPr>
          <w:sz w:val="26"/>
        </w:rPr>
        <w:t xml:space="preserve">ток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D16F48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</w:t>
      </w:r>
      <w:r>
        <w:rPr>
          <w:sz w:val="26"/>
        </w:rPr>
        <w:t xml:space="preserve">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D16F48">
      <w:pPr>
        <w:jc w:val="both"/>
      </w:pPr>
      <w:r>
        <w:rPr>
          <w:sz w:val="26"/>
        </w:rPr>
        <w:t>В соответствии с ч. 1.3 ст. 32.2 КоАП РФ при уплате административного штрафа лицом</w:t>
      </w:r>
      <w:r>
        <w:rPr>
          <w:sz w:val="26"/>
        </w:rPr>
        <w:t xml:space="preserve">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ч. 1.1 ст. 12.1 , ст. 12.8, ч. 6 и 7 ст. 12.9, </w:t>
      </w:r>
      <w:r>
        <w:rPr>
          <w:sz w:val="26"/>
        </w:rPr>
        <w:t>ч. 3 ст. 12.12, ч. 5 ст. 12.15, ч. 3.1 ст.12.16, ст. 12.24, 12.26, ч</w:t>
      </w:r>
      <w:r>
        <w:rPr>
          <w:sz w:val="26"/>
        </w:rPr>
        <w:t>.3 ст.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</w:t>
      </w:r>
      <w:r>
        <w:rPr>
          <w:sz w:val="26"/>
        </w:rPr>
        <w:t>уммы наложенного административного штрафа. В случае</w:t>
      </w:r>
      <w:r>
        <w:rPr>
          <w:sz w:val="26"/>
        </w:rPr>
        <w:t>,</w:t>
      </w:r>
      <w:r>
        <w:rPr>
          <w:sz w:val="26"/>
        </w:rPr>
        <w:t xml:space="preserve"> если исполнение постановления о назначении административного штрафа было отсрочено судьей, органом, должностным лицом, вынесшим постановление, административный штраф уплачивается в полном размере.</w:t>
      </w:r>
    </w:p>
    <w:p w:rsidR="00D16F48">
      <w:pPr>
        <w:jc w:val="both"/>
      </w:pPr>
      <w:r>
        <w:rPr>
          <w:sz w:val="26"/>
        </w:rPr>
        <w:t>Постан</w:t>
      </w:r>
      <w:r>
        <w:rPr>
          <w:sz w:val="26"/>
        </w:rPr>
        <w:t xml:space="preserve">овление может быть обжаловано в течение десяти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судью.</w:t>
      </w:r>
    </w:p>
    <w:p w:rsidR="00D16F48">
      <w:pPr>
        <w:jc w:val="both"/>
      </w:pPr>
      <w:r>
        <w:rPr>
          <w:sz w:val="26"/>
        </w:rPr>
        <w:t xml:space="preserve">Мировой судья А.М. </w:t>
      </w:r>
      <w:r>
        <w:rPr>
          <w:sz w:val="26"/>
        </w:rPr>
        <w:t>Смолий</w:t>
      </w:r>
    </w:p>
    <w:p w:rsidR="00D16F4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48"/>
    <w:rsid w:val="00403297"/>
    <w:rsid w:val="00D16F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751CC8CCDBD13C4BC130AEC8082BE395C4F2AF5C4741DD3033C0E2B8D35r3N" TargetMode="External" /><Relationship Id="rId11" Type="http://schemas.openxmlformats.org/officeDocument/2006/relationships/hyperlink" Target="consultantplus://offline/ref=0751CC8CCDBD13C4BC130AEC8082BE395C4E23F8C9721DD3033C0E2B8D35r3N" TargetMode="External" /><Relationship Id="rId12" Type="http://schemas.openxmlformats.org/officeDocument/2006/relationships/hyperlink" Target="consultantplus://offline/ref=0751CC8CCDBD13C4BC130AEC8082BE395C4725FDC8741DD3033C0E2B8D35r3N" TargetMode="External" /><Relationship Id="rId13" Type="http://schemas.openxmlformats.org/officeDocument/2006/relationships/hyperlink" Target="consultantplus://offline/ref=0751CC8CCDBD13C4BC130AEC8082BE395F4D22F8C0781DD3033C0E2B8D534C19D79D186E9DF931r1N" TargetMode="External" /><Relationship Id="rId14" Type="http://schemas.openxmlformats.org/officeDocument/2006/relationships/hyperlink" Target="consultantplus://offline/ref=0751CC8CCDBD13C4BC130AEC8082BE395F4D22F8C0781DD3033C0E2B8D534C19D79D186F97FA31r3N" TargetMode="External" /><Relationship Id="rId15" Type="http://schemas.openxmlformats.org/officeDocument/2006/relationships/hyperlink" Target="consultantplus://offline/ref=58F461E121901630BBF94021D8D737D1772DBBB57140001000EA52D0321BAB31AE8B213FE7BF955By3u6R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document?id=1205770&amp;sub=100013" TargetMode="External" /><Relationship Id="rId5" Type="http://schemas.openxmlformats.org/officeDocument/2006/relationships/hyperlink" Target="http://home.garant.ru/document?id=1205770&amp;sub=16" TargetMode="External" /><Relationship Id="rId6" Type="http://schemas.openxmlformats.org/officeDocument/2006/relationships/hyperlink" Target="http://home.garant.ru/document?id=12025267&amp;sub=121504" TargetMode="External" /><Relationship Id="rId7" Type="http://schemas.openxmlformats.org/officeDocument/2006/relationships/hyperlink" Target="http://home.garant.ru/document?id=1205770&amp;sub=1009" TargetMode="External" /><Relationship Id="rId8" Type="http://schemas.openxmlformats.org/officeDocument/2006/relationships/hyperlink" Target="http://home.garant.ru/document?id=12025267&amp;sub=121503" TargetMode="External" /><Relationship Id="rId9" Type="http://schemas.openxmlformats.org/officeDocument/2006/relationships/hyperlink" Target="http://home.garant.ru/document?id=12025267&amp;sub=26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