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C2791" w:rsidRPr="007C33AF" w:rsidP="007C33AF">
      <w:pPr>
        <w:pStyle w:val="Heading1"/>
        <w:spacing w:before="0" w:after="0"/>
        <w:jc w:val="right"/>
        <w:rPr>
          <w:sz w:val="24"/>
          <w:szCs w:val="24"/>
        </w:rPr>
      </w:pPr>
      <w:r w:rsidRPr="007C33AF">
        <w:rPr>
          <w:rFonts w:ascii="Times New Roman" w:hAnsi="Times New Roman" w:cs="Times New Roman"/>
          <w:b w:val="0"/>
          <w:sz w:val="24"/>
          <w:szCs w:val="24"/>
        </w:rPr>
        <w:t xml:space="preserve">Дело № 5-74-24/2019 </w:t>
      </w:r>
    </w:p>
    <w:p w:rsidR="00DC279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C33A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33AF" w:rsidRPr="007C33AF" w:rsidP="007C33AF"/>
    <w:p w:rsidR="00DC279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3AF">
        <w:rPr>
          <w:rFonts w:ascii="Times New Roman" w:hAnsi="Times New Roman" w:cs="Times New Roman"/>
          <w:b w:val="0"/>
          <w:sz w:val="24"/>
          <w:szCs w:val="24"/>
        </w:rPr>
        <w:t xml:space="preserve">30 января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C33A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7C33AF" w:rsidRPr="007C33AF" w:rsidP="007C33AF"/>
    <w:p w:rsidR="00DC2791" w:rsidRPr="007C33AF">
      <w:pPr>
        <w:jc w:val="both"/>
      </w:pPr>
      <w:r w:rsidRPr="007C33AF">
        <w:t xml:space="preserve">Мировой судья судебного участка № 74 </w:t>
      </w:r>
      <w:r w:rsidRPr="007C33AF">
        <w:t>Сакского</w:t>
      </w:r>
      <w:r w:rsidRPr="007C33AF">
        <w:t xml:space="preserve"> судебного района (</w:t>
      </w:r>
      <w:r w:rsidRPr="007C33AF">
        <w:t>Сакский</w:t>
      </w:r>
      <w:r w:rsidRPr="007C33AF">
        <w:t xml:space="preserve"> муниципальный район и городской округ Саки) Республики Крым </w:t>
      </w:r>
      <w:r w:rsidRPr="007C33AF">
        <w:t>Смолий</w:t>
      </w:r>
      <w:r w:rsidRPr="007C33AF">
        <w:t xml:space="preserve"> А.М., </w:t>
      </w:r>
    </w:p>
    <w:p w:rsidR="00DC2791" w:rsidRPr="007C33AF">
      <w:pPr>
        <w:ind w:firstLine="708"/>
        <w:jc w:val="both"/>
      </w:pPr>
      <w:r w:rsidRPr="007C33AF">
        <w:t xml:space="preserve">рассмотрев дело об административном </w:t>
      </w:r>
      <w:r w:rsidRPr="007C33AF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  </w:t>
      </w:r>
      <w:r w:rsidRPr="007C33AF">
        <w:t xml:space="preserve">г. Саки и </w:t>
      </w:r>
      <w:r w:rsidRPr="007C33AF">
        <w:t>Сакском</w:t>
      </w:r>
      <w:r w:rsidRPr="007C33AF">
        <w:t xml:space="preserve"> районе Республики Крым, в отношении:</w:t>
      </w:r>
      <w:r w:rsidRPr="007C33AF">
        <w:rPr>
          <w:b/>
        </w:rPr>
        <w:t xml:space="preserve"> </w:t>
      </w:r>
    </w:p>
    <w:p w:rsidR="00DC2791" w:rsidRPr="007C33AF">
      <w:pPr>
        <w:ind w:left="709"/>
        <w:jc w:val="both"/>
      </w:pPr>
      <w:r w:rsidRPr="007C33AF">
        <w:t>Еремаева</w:t>
      </w:r>
      <w:r w:rsidRPr="007C33AF">
        <w:t xml:space="preserve"> Сергея Васильевича, </w:t>
      </w:r>
    </w:p>
    <w:p w:rsidR="00DC2791" w:rsidRPr="007C33AF">
      <w:pPr>
        <w:ind w:left="709"/>
        <w:jc w:val="both"/>
      </w:pPr>
      <w:r w:rsidRPr="007C33AF">
        <w:t>паспортные данные, гражданина Российской Федерации, с выс</w:t>
      </w:r>
      <w:r w:rsidRPr="007C33AF">
        <w:t xml:space="preserve">шим образованием, женатого, председателя </w:t>
      </w:r>
      <w:r w:rsidRPr="007C33AF">
        <w:t>Крайненского</w:t>
      </w:r>
      <w:r w:rsidRPr="007C33AF">
        <w:t xml:space="preserve"> сельского совета – главы администрации </w:t>
      </w:r>
      <w:r w:rsidRPr="007C33AF">
        <w:t>Крайненского</w:t>
      </w:r>
      <w:r w:rsidRPr="007C33AF">
        <w:t xml:space="preserve"> сельского поселении </w:t>
      </w:r>
      <w:r w:rsidRPr="007C33AF">
        <w:t>Сакского</w:t>
      </w:r>
      <w:r w:rsidRPr="007C33AF">
        <w:t xml:space="preserve"> района Республики Крым, зарегистрированного и проживающего по адресу: адрес, ранее </w:t>
      </w:r>
      <w:r w:rsidRPr="007C33AF">
        <w:t>привлекавшегося</w:t>
      </w:r>
      <w:r w:rsidRPr="007C33AF">
        <w:t xml:space="preserve"> к административной отв</w:t>
      </w:r>
      <w:r w:rsidRPr="007C33AF">
        <w:t xml:space="preserve">етственности, </w:t>
      </w:r>
    </w:p>
    <w:p w:rsidR="00DC2791" w:rsidRPr="007C33AF">
      <w:pPr>
        <w:jc w:val="both"/>
      </w:pPr>
      <w:r w:rsidRPr="007C33AF"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7C33AF" w:rsidP="007C33AF">
      <w:pPr>
        <w:jc w:val="center"/>
      </w:pPr>
    </w:p>
    <w:p w:rsidR="00DC2791" w:rsidRPr="007C33AF" w:rsidP="007C33AF">
      <w:pPr>
        <w:jc w:val="center"/>
      </w:pPr>
      <w:r w:rsidRPr="007C33AF">
        <w:t>УСТАНОВИЛ:</w:t>
      </w:r>
    </w:p>
    <w:p w:rsidR="00DC2791" w:rsidRPr="007C33AF">
      <w:pPr>
        <w:jc w:val="both"/>
      </w:pPr>
      <w:r w:rsidRPr="007C33AF">
        <w:t>Еремаев</w:t>
      </w:r>
      <w:r w:rsidRPr="007C33AF">
        <w:t xml:space="preserve"> С.В., являясь председателем </w:t>
      </w:r>
      <w:r w:rsidRPr="007C33AF">
        <w:t>Крайненского</w:t>
      </w:r>
      <w:r w:rsidRPr="007C33AF">
        <w:t xml:space="preserve"> сельского с</w:t>
      </w:r>
      <w:r w:rsidRPr="007C33AF">
        <w:t xml:space="preserve">овета </w:t>
      </w:r>
      <w:r w:rsidRPr="007C33AF">
        <w:t>Сакского</w:t>
      </w:r>
      <w:r w:rsidRPr="007C33AF">
        <w:t xml:space="preserve"> района Республики Крым, за отчетный период – сентябрь 2018 г. не представил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7C33AF">
        <w:t>пунктом 2.2 статьи 11</w:t>
      </w:r>
      <w:r>
        <w:fldChar w:fldCharType="end"/>
      </w:r>
      <w:r w:rsidRPr="007C33AF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срок оформленные в установленном порядке сведения (документы), необходимые для ведения</w:t>
      </w:r>
      <w:r w:rsidRPr="007C33AF">
        <w:t xml:space="preserve"> индивидуального (персонифицированного) учета в системе обязательного пенсионного страхования, в</w:t>
      </w:r>
      <w:r w:rsidRPr="007C33AF">
        <w:t xml:space="preserve"> </w:t>
      </w:r>
      <w:r w:rsidRPr="007C33AF">
        <w:t>отношении</w:t>
      </w:r>
      <w:r w:rsidRPr="007C33AF">
        <w:t xml:space="preserve"> застрахованных граждан (форма СЗВ-М тип «исходная»). </w:t>
      </w:r>
    </w:p>
    <w:p w:rsidR="00DC2791" w:rsidRPr="007C33AF">
      <w:pPr>
        <w:ind w:firstLine="708"/>
        <w:jc w:val="both"/>
      </w:pPr>
      <w:r w:rsidRPr="007C33AF">
        <w:t xml:space="preserve">В судебное заседание </w:t>
      </w:r>
      <w:r w:rsidRPr="007C33AF">
        <w:t>Еремаев</w:t>
      </w:r>
      <w:r w:rsidRPr="007C33AF">
        <w:t xml:space="preserve"> С.В. явился, свою вину признал, в </w:t>
      </w:r>
      <w:r w:rsidRPr="007C33AF">
        <w:t>содеянном</w:t>
      </w:r>
      <w:r w:rsidRPr="007C33AF">
        <w:t xml:space="preserve"> раскаялся. Кроме того </w:t>
      </w:r>
      <w:r w:rsidRPr="007C33AF">
        <w:t xml:space="preserve">пояснил, что на обязанности по подготовке и направлению сведений, необходимых для ведения индивидуального (персонифицированного) учета в системе обязательного пенсионного страхования возложены на бухгалтера. </w:t>
      </w:r>
    </w:p>
    <w:p w:rsidR="00DC2791" w:rsidRPr="007C33AF">
      <w:pPr>
        <w:ind w:firstLine="708"/>
        <w:jc w:val="both"/>
      </w:pPr>
      <w:r w:rsidRPr="007C33AF">
        <w:t xml:space="preserve">Выслушав </w:t>
      </w:r>
      <w:r w:rsidRPr="007C33AF">
        <w:t>Еремаева</w:t>
      </w:r>
      <w:r w:rsidRPr="007C33AF">
        <w:t xml:space="preserve"> С.В., исследовав материалы де</w:t>
      </w:r>
      <w:r w:rsidRPr="007C33AF">
        <w:t xml:space="preserve">ла, суд пришел к выводу о наличии в действиях </w:t>
      </w:r>
      <w:r w:rsidRPr="007C33AF">
        <w:t>Еремаева</w:t>
      </w:r>
      <w:r w:rsidRPr="007C33AF">
        <w:t xml:space="preserve"> С.В. состава правонарушения, предусмотренного ст. 15.33.2 КоАП РФ, исходя из следующего.</w:t>
      </w:r>
    </w:p>
    <w:p w:rsidR="00DC2791" w:rsidRPr="007C33AF">
      <w:pPr>
        <w:ind w:firstLine="708"/>
        <w:jc w:val="both"/>
      </w:pPr>
      <w:r w:rsidRPr="007C33AF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7C33AF">
        <w:t>пункта 1 статьи 11</w:t>
      </w:r>
      <w:r>
        <w:fldChar w:fldCharType="end"/>
      </w:r>
      <w:r w:rsidRPr="007C33AF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</w:t>
      </w:r>
      <w:r w:rsidRPr="007C33AF">
        <w:t xml:space="preserve">дены в редакции, действующей на момент возникновения обстоятельств, послуживших основанием для привлечения </w:t>
      </w:r>
      <w:r w:rsidRPr="007C33AF">
        <w:t>Еремаева</w:t>
      </w:r>
      <w:r w:rsidRPr="007C33AF">
        <w:t xml:space="preserve"> С.В. к административной ответственности) следует, что страхователи представляют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7C33AF">
        <w:t>пунктами 2</w:t>
      </w:r>
      <w:r>
        <w:fldChar w:fldCharType="end"/>
      </w:r>
      <w:r w:rsidRPr="007C33AF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7C33AF">
        <w:t>2.2</w:t>
      </w:r>
      <w:r>
        <w:fldChar w:fldCharType="end"/>
      </w:r>
      <w:r w:rsidRPr="007C33AF">
        <w:t xml:space="preserve"> данной статьи сведения для индивидуального (персонифицированного) учета в органы</w:t>
      </w:r>
      <w:r w:rsidRPr="007C33AF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7C33AF">
        <w:t>пунктом 2.3 указанной статьи</w:t>
      </w:r>
      <w:r>
        <w:fldChar w:fldCharType="end"/>
      </w:r>
      <w:r w:rsidRPr="007C33AF">
        <w:t>, - в налоговые органы по месту их учета.</w:t>
      </w:r>
    </w:p>
    <w:p w:rsidR="00DC2791" w:rsidRPr="007C33AF">
      <w:pPr>
        <w:ind w:firstLine="708"/>
        <w:jc w:val="both"/>
      </w:pPr>
      <w:r w:rsidRPr="007C33AF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7C33AF">
        <w:t>пункту 2.2 указанной статьи</w:t>
      </w:r>
      <w:r>
        <w:fldChar w:fldCharType="end"/>
      </w:r>
      <w:r w:rsidRPr="007C33AF"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</w:t>
      </w:r>
      <w:r w:rsidRPr="007C33AF">
        <w:t xml:space="preserve">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 w:rsidRPr="007C33AF">
        <w:t>произведения науки, литературы, искус</w:t>
      </w:r>
      <w:r w:rsidRPr="007C33AF">
        <w:t>ства, издательские лицензионные договоры, лицензионные договоры о предоставлении права использования</w:t>
      </w:r>
      <w:r w:rsidRPr="007C33AF">
        <w:t xml:space="preserve"> </w:t>
      </w:r>
      <w:r w:rsidRPr="007C33AF"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</w:t>
      </w:r>
      <w:r w:rsidRPr="007C33AF">
        <w:t xml:space="preserve">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7C33AF">
        <w:t>1</w:t>
      </w:r>
      <w:r>
        <w:fldChar w:fldCharType="end"/>
      </w:r>
      <w:r w:rsidRPr="007C33AF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7C33AF">
        <w:t>2</w:t>
      </w:r>
      <w:r>
        <w:fldChar w:fldCharType="end"/>
      </w:r>
      <w:r w:rsidRPr="007C33AF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7C33AF">
        <w:t>3</w:t>
      </w:r>
      <w:r>
        <w:fldChar w:fldCharType="end"/>
      </w:r>
      <w:r w:rsidRPr="007C33AF"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DC2791" w:rsidRPr="007C33AF">
      <w:pPr>
        <w:ind w:firstLine="708"/>
        <w:jc w:val="both"/>
      </w:pPr>
      <w:r w:rsidRPr="007C33AF">
        <w:t xml:space="preserve">Указанные выше сведения представляются </w:t>
      </w:r>
      <w:r w:rsidRPr="007C33AF">
        <w:t>по</w:t>
      </w:r>
      <w:r w:rsidRPr="007C33AF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7C33AF">
        <w:t>форм</w:t>
      </w:r>
      <w:r>
        <w:fldChar w:fldCharType="end"/>
      </w:r>
      <w:r w:rsidRPr="007C33AF">
        <w:t>е СЗВ-М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DC2791" w:rsidRPr="007C33AF">
      <w:pPr>
        <w:ind w:firstLine="708"/>
        <w:jc w:val="both"/>
      </w:pPr>
      <w:r w:rsidRPr="007C33AF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7C33AF">
        <w:t>статьей 15.33.2</w:t>
      </w:r>
      <w:r>
        <w:fldChar w:fldCharType="end"/>
      </w:r>
      <w:r w:rsidRPr="007C33AF">
        <w:t xml:space="preserve"> Кодекса Российской Федерации об административных правонарушениях непредставление в установленный закон</w:t>
      </w:r>
      <w:r w:rsidRPr="007C33AF"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 w:rsidRPr="007C33AF"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7C33AF">
        <w:t xml:space="preserve"> неполном </w:t>
      </w:r>
      <w:r w:rsidRPr="007C33AF">
        <w:t>объеме</w:t>
      </w:r>
      <w:r w:rsidRPr="007C33AF">
        <w:t xml:space="preserve"> или в искаженном виде влечет наложение административного штрафа на долж</w:t>
      </w:r>
      <w:r w:rsidRPr="007C33AF">
        <w:t>ностных лиц в размере от трехсот до пятисот рублей.</w:t>
      </w:r>
    </w:p>
    <w:p w:rsidR="00DC2791" w:rsidRPr="007C33AF" w:rsidP="007C33AF">
      <w:pPr>
        <w:ind w:firstLine="540"/>
        <w:jc w:val="both"/>
      </w:pPr>
      <w:r w:rsidRPr="007C33AF">
        <w:t xml:space="preserve">Согласно протоколу об административном правонарушении № 363 от 19 декабря 2018 года, он был составлен в отношении председателя </w:t>
      </w:r>
      <w:r w:rsidRPr="007C33AF">
        <w:t>Крайненского</w:t>
      </w:r>
      <w:r w:rsidRPr="007C33AF">
        <w:t xml:space="preserve"> сельского совета </w:t>
      </w:r>
      <w:r w:rsidRPr="007C33AF">
        <w:t>Сакского</w:t>
      </w:r>
      <w:r w:rsidRPr="007C33AF">
        <w:t xml:space="preserve"> района Республики Крым </w:t>
      </w:r>
      <w:r w:rsidRPr="007C33AF">
        <w:t>Еремаева</w:t>
      </w:r>
      <w:r w:rsidRPr="007C33AF">
        <w:t xml:space="preserve"> С.В. з</w:t>
      </w:r>
      <w:r w:rsidRPr="007C33AF">
        <w:t xml:space="preserve">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в Государственное учреждение </w:t>
      </w:r>
      <w:r>
        <w:t>-</w:t>
      </w:r>
      <w:r w:rsidRPr="007C33AF">
        <w:t xml:space="preserve"> Управление Пенсионного</w:t>
      </w:r>
      <w:r w:rsidRPr="007C33AF">
        <w:t xml:space="preserve"> Фонда Российско</w:t>
      </w:r>
      <w:r w:rsidRPr="007C33AF">
        <w:t xml:space="preserve">й Федерации в г. Саки и </w:t>
      </w:r>
      <w:r w:rsidRPr="007C33AF">
        <w:t>Сакском</w:t>
      </w:r>
      <w:r w:rsidRPr="007C33AF">
        <w:t xml:space="preserve"> районе Республики Крым представил сведения по форме СЗВ-М по типу «исходная» за сентябрь 2018 года с нарушением установленного срока их представления (не позднее 15 октября 2018 года), а именно 16 октября 2018 года. </w:t>
      </w:r>
    </w:p>
    <w:p w:rsidR="00DC2791" w:rsidRPr="007C33AF">
      <w:pPr>
        <w:ind w:firstLine="540"/>
        <w:jc w:val="both"/>
      </w:pPr>
      <w:r w:rsidRPr="007C33AF">
        <w:t>Установ</w:t>
      </w:r>
      <w:r w:rsidRPr="007C33AF">
        <w:t>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7C33AF">
        <w:t>л.д</w:t>
      </w:r>
      <w:r w:rsidRPr="007C33AF">
        <w:t>. 1), сведениями о застрахованных л</w:t>
      </w:r>
      <w:r w:rsidRPr="007C33AF">
        <w:t xml:space="preserve">ицах за отчетный период – сентябрь 2018 г. (форма СЗВ-М по типу «исходная»), полученными Управлением Пенсионного Фонда Российской Федерации в г. Саки и </w:t>
      </w:r>
      <w:r w:rsidRPr="007C33AF">
        <w:t>Сакском</w:t>
      </w:r>
      <w:r w:rsidRPr="007C33AF">
        <w:t xml:space="preserve"> районе Республики Крым 16.10.2018 (</w:t>
      </w:r>
      <w:r w:rsidRPr="007C33AF">
        <w:t>л.д</w:t>
      </w:r>
      <w:r w:rsidRPr="007C33AF">
        <w:t>. 4,5), и иными</w:t>
      </w:r>
      <w:r w:rsidRPr="007C33AF">
        <w:t xml:space="preserve"> представленными доказательствами. </w:t>
      </w:r>
    </w:p>
    <w:p w:rsidR="00DC2791" w:rsidRPr="007C33AF">
      <w:pPr>
        <w:ind w:firstLine="540"/>
        <w:jc w:val="both"/>
      </w:pPr>
      <w:r w:rsidRPr="007C33AF">
        <w:t>Не дове</w:t>
      </w:r>
      <w:r w:rsidRPr="007C33AF">
        <w:t>рять приведенным доказательствам у суда нет оснований, поскольку они последовательны, не противоречат друг другу.</w:t>
      </w:r>
    </w:p>
    <w:p w:rsidR="007C33AF" w:rsidP="007C33AF">
      <w:pPr>
        <w:ind w:firstLine="540"/>
        <w:jc w:val="both"/>
      </w:pPr>
      <w:r>
        <w:fldChar w:fldCharType="begin"/>
      </w:r>
      <w:r>
        <w:instrText xml:space="preserve"> HYPERLINK "consultantplus://offline/ref=417D4DF0AFB94A350C758EC2BFC9189FDE27F8F9D9775D830F29815AC0DD7F15E4C921D3CD92B6AA8F233ABC45CBN9M" </w:instrText>
      </w:r>
      <w:r>
        <w:fldChar w:fldCharType="separate"/>
      </w:r>
      <w:r w:rsidRPr="007C33AF">
        <w:t>Зако</w:t>
      </w:r>
      <w:r w:rsidRPr="007C33AF">
        <w:t>ном</w:t>
      </w:r>
      <w:r>
        <w:fldChar w:fldCharType="end"/>
      </w:r>
      <w:r w:rsidRPr="007C33AF">
        <w:t xml:space="preserve"> N 27-ФЗ обязанность по предоставлению необходимой информации возложена на страхователя, то есть на соответствующее юридическое лицо.</w:t>
      </w:r>
    </w:p>
    <w:p w:rsidR="00DC2791" w:rsidRPr="007C33AF" w:rsidP="007C33AF">
      <w:pPr>
        <w:ind w:firstLine="540"/>
        <w:jc w:val="both"/>
      </w:pPr>
      <w:r w:rsidRPr="007C33AF">
        <w:t xml:space="preserve">Согласно </w:t>
      </w:r>
      <w:r>
        <w:fldChar w:fldCharType="begin"/>
      </w:r>
      <w:r>
        <w:instrText xml:space="preserve"> HYPERLINK "consultantplus://offline/ref=417D4DF0AFB94A350C758EC2BFC9189FDE26FEF3D67F5D830F29815AC0DD7F15F6C979DFC99FA3FEDC796DB144B8A955A382E062E2C7N4M" </w:instrText>
      </w:r>
      <w:r>
        <w:fldChar w:fldCharType="separate"/>
      </w:r>
      <w:r w:rsidRPr="007C33AF">
        <w:t>абз</w:t>
      </w:r>
      <w:r w:rsidRPr="007C33AF">
        <w:t>. 3 п. 2 ст. 14</w:t>
      </w:r>
      <w:r>
        <w:fldChar w:fldCharType="end"/>
      </w:r>
      <w:r w:rsidRPr="007C33AF">
        <w:t xml:space="preserve"> Федерального закона от 15 декабря 2001 года N 167-ФЗ "Об обязательном пенсионном страховании в Российской Федерации" (далее - Федеральный закон N 167-ФЗ) страхователи обязаны своевременно</w:t>
      </w:r>
      <w:r w:rsidRPr="007C33AF">
        <w:t xml:space="preserve">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  <w:r w:rsidRPr="007C33AF">
        <w:t xml:space="preserve"> В соответствии с </w:t>
      </w:r>
      <w:r>
        <w:fldChar w:fldCharType="begin"/>
      </w:r>
      <w:r>
        <w:instrText xml:space="preserve"> HYPERLINK "consultantplus://offline/ref=417D4DF0AFB94A350C758EC2BFC9189FDE26FEF3D67F5D830F29815AC0DD7F15F6C979DFCD9AA8A98A366CED00E5BA55A982E260FD7F7EAFC0NFM" </w:instrText>
      </w:r>
      <w:r>
        <w:fldChar w:fldCharType="separate"/>
      </w:r>
      <w:r w:rsidRPr="007C33AF">
        <w:t>подп. 1 п. 1 ст. 6</w:t>
      </w:r>
      <w:r>
        <w:fldChar w:fldCharType="end"/>
      </w:r>
      <w:r w:rsidRPr="007C33AF">
        <w:t xml:space="preserve"> Федерального закона N 167-ФЗ лица, производящие выплаты физическим лицам, в том числе организаци</w:t>
      </w:r>
      <w:r w:rsidRPr="007C33AF">
        <w:t xml:space="preserve">и, являются страхователями по обязательному пенсионному страхованию. На основании </w:t>
      </w:r>
      <w:r>
        <w:fldChar w:fldCharType="begin"/>
      </w:r>
      <w:r>
        <w:instrText xml:space="preserve"> HYPERLINK "consultantplus://offline/ref=417D4DF0AFB94A350C758EC2BFC9189FDE27F8F9D9775D830F29815AC0DD7F15F6C979DFCD9AA9AC85366CED00E5BA55A982E260FD7F7EAFC0NFM" </w:instrText>
      </w:r>
      <w:r>
        <w:fldChar w:fldCharType="separate"/>
      </w:r>
      <w:r w:rsidRPr="007C33AF">
        <w:t>ст. 16</w:t>
      </w:r>
      <w:r>
        <w:fldChar w:fldCharType="end"/>
      </w:r>
      <w:r w:rsidRPr="007C33AF">
        <w:t xml:space="preserve"> Феде</w:t>
      </w:r>
      <w:r w:rsidRPr="007C33AF">
        <w:t xml:space="preserve">рального закона N 27-ФЗ органы Пенсионного фонда Российской Федерации обязаны осуществлять </w:t>
      </w:r>
      <w:r w:rsidRPr="007C33AF">
        <w:t>контроль за</w:t>
      </w:r>
      <w:r w:rsidRPr="007C33AF">
        <w:t xml:space="preserve"> правильностью представления страхователями сведений, </w:t>
      </w:r>
      <w:r w:rsidRPr="007C33AF">
        <w:t xml:space="preserve">определенных данным Федеральным законом, в том числе по их учетным данным. В соответствии с </w:t>
      </w:r>
      <w:r>
        <w:fldChar w:fldCharType="begin"/>
      </w:r>
      <w:r>
        <w:instrText xml:space="preserve"> HYPERLINK "consultantplus://offline/ref=417D4DF0AFB94A350C758EC2BFC9189FDE27F8F9D9775D830F29815AC0DD7F15F6C979DFC49EA3FEDC796DB144B8A955A382E062E2C7N4M" </w:instrText>
      </w:r>
      <w:r>
        <w:fldChar w:fldCharType="separate"/>
      </w:r>
      <w:r w:rsidRPr="007C33AF">
        <w:t>п. 2.2 ст. 11</w:t>
      </w:r>
      <w:r>
        <w:fldChar w:fldCharType="end"/>
      </w:r>
      <w:r w:rsidRPr="007C33AF">
        <w:t xml:space="preserve"> Федерального закона N 27-ФЗ страхователь ежемесячно не позднее 15-го числа месяца, следующего</w:t>
      </w:r>
      <w:r w:rsidRPr="007C33AF">
        <w:t xml:space="preserve"> за отчетным периодом - месяцем, представляет сведения в отношении работающих у него застрахованных лицах по форме СЗВ-М. Согласно </w:t>
      </w:r>
      <w:r>
        <w:fldChar w:fldCharType="begin"/>
      </w:r>
      <w:r>
        <w:instrText xml:space="preserve"> HYPERLINK "consultantplus://offline/ref=417D4DF0AFB94A350C758EC2BFC9189FDE27F8F9D9775D830F29815AC0DD7F15F6C979DFCD9AA8AB8D366CED00E5BA55A982E260FD7F7EAFC0NFM" </w:instrText>
      </w:r>
      <w:r>
        <w:fldChar w:fldCharType="separate"/>
      </w:r>
      <w:r w:rsidRPr="007C33AF">
        <w:t>ст. 1</w:t>
      </w:r>
      <w:r>
        <w:fldChar w:fldCharType="end"/>
      </w:r>
      <w:r w:rsidRPr="007C33AF">
        <w:t xml:space="preserve"> Федерального закона N 27-ФЗ страхователи - это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</w:t>
      </w:r>
      <w:r w:rsidRPr="007C33AF">
        <w:t xml:space="preserve">рации. </w:t>
      </w:r>
      <w:r w:rsidRPr="007C33AF">
        <w:t xml:space="preserve">Из материалов дела об административном правонарушении усматривается, что согласно выписке из Единого государственного реестра юридических лиц от 11 июня 2018 года руководителем – </w:t>
      </w:r>
      <w:r w:rsidRPr="007C33AF">
        <w:t>Крайненского</w:t>
      </w:r>
      <w:r w:rsidRPr="007C33AF">
        <w:t xml:space="preserve"> сельского совета </w:t>
      </w:r>
      <w:r w:rsidRPr="007C33AF">
        <w:t>Сакского</w:t>
      </w:r>
      <w:r w:rsidRPr="007C33AF">
        <w:t xml:space="preserve"> района Республики Крым является</w:t>
      </w:r>
      <w:r w:rsidRPr="007C33AF">
        <w:t xml:space="preserve"> </w:t>
      </w:r>
      <w:r w:rsidRPr="007C33AF">
        <w:t>Еремаев</w:t>
      </w:r>
      <w:r w:rsidRPr="007C33AF">
        <w:t xml:space="preserve"> С.В., он уполномочен без доверенности действовать от имени этого юридического лица, являющегося в силу Федерального </w:t>
      </w:r>
      <w:r>
        <w:fldChar w:fldCharType="begin"/>
      </w:r>
      <w:r>
        <w:instrText xml:space="preserve"> HYPERLINK "consultantplus://offline/ref=417D4DF0AFB94A350C758EC2BFC9189FDE27F8F9D9775D830F29815AC0DD7F15E4C921D3CD92B6AA8F233ABC45CBN9M" </w:instrText>
      </w:r>
      <w:r>
        <w:fldChar w:fldCharType="separate"/>
      </w:r>
      <w:r w:rsidRPr="007C33AF">
        <w:t>закона</w:t>
      </w:r>
      <w:r>
        <w:fldChar w:fldCharType="end"/>
      </w:r>
      <w:r w:rsidRPr="007C33AF">
        <w:t xml:space="preserve"> N 27-ФЗ страхователем.</w:t>
      </w:r>
      <w:r w:rsidRPr="007C33AF">
        <w:t xml:space="preserve"> </w:t>
      </w:r>
      <w:r w:rsidRPr="007C33AF">
        <w:t>Следовательно</w:t>
      </w:r>
      <w:r w:rsidRPr="007C33AF">
        <w:t xml:space="preserve"> </w:t>
      </w:r>
      <w:r w:rsidRPr="007C33AF">
        <w:t>Еремаев</w:t>
      </w:r>
      <w:r w:rsidRPr="007C33AF">
        <w:t xml:space="preserve"> С.В. является субъектом правонарушения, предусмотренного ст. 15.33.2 КоАП РФ.</w:t>
      </w:r>
    </w:p>
    <w:p w:rsidR="00DC2791" w:rsidRPr="007C33AF">
      <w:pPr>
        <w:ind w:firstLine="708"/>
        <w:jc w:val="both"/>
      </w:pPr>
      <w:r w:rsidRPr="007C33AF">
        <w:t xml:space="preserve">При таких обстоятельствах в действиях </w:t>
      </w:r>
      <w:r w:rsidRPr="007C33AF">
        <w:t>Еремаева</w:t>
      </w:r>
      <w:r w:rsidRPr="007C33AF">
        <w:t xml:space="preserve"> С.В. имеется </w:t>
      </w:r>
      <w:r w:rsidRPr="007C33AF">
        <w:t>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</w:t>
      </w:r>
      <w:r w:rsidRPr="007C33AF">
        <w:t xml:space="preserve"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C2791" w:rsidRPr="007C33AF">
      <w:pPr>
        <w:ind w:firstLine="708"/>
        <w:jc w:val="both"/>
      </w:pPr>
      <w:r w:rsidRPr="007C33AF">
        <w:t>Согласно ч. 2 ст. 4.1 КоАП РФ при назначении а</w:t>
      </w:r>
      <w:r w:rsidRPr="007C33AF"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C2791" w:rsidRPr="007C33AF">
      <w:pPr>
        <w:ind w:firstLine="708"/>
        <w:jc w:val="both"/>
      </w:pPr>
      <w:r w:rsidRPr="007C33AF">
        <w:t>Принимая во внимание характер соверш</w:t>
      </w:r>
      <w:r w:rsidRPr="007C33AF">
        <w:t xml:space="preserve">енного административного правонарушения, данные о личности </w:t>
      </w:r>
      <w:r w:rsidRPr="007C33AF">
        <w:t>Еремаева</w:t>
      </w:r>
      <w:r w:rsidRPr="007C33AF">
        <w:t xml:space="preserve"> С.В., его имущественном положении, раскаяние, что является обстоятельством, смягчающим административную ответственность, отсутствие обстоятельств, отягчающих административную ответственнос</w:t>
      </w:r>
      <w:r w:rsidRPr="007C33AF">
        <w:t>ть, суд пришел к выводу о необходимости назначить ему административное наказание в виде штрафа в нижнем пределе санкции, установленной ст. 15.33.2 КоАП РФ.</w:t>
      </w:r>
    </w:p>
    <w:p w:rsidR="00DC2791" w:rsidRPr="007C33AF">
      <w:pPr>
        <w:ind w:firstLine="708"/>
        <w:jc w:val="both"/>
      </w:pPr>
      <w:r w:rsidRPr="007C33AF">
        <w:t>На основании изложенного, руководствуясь статьями 29.9, 29.10 Кодекса Российской Федерации об админи</w:t>
      </w:r>
      <w:r w:rsidRPr="007C33AF">
        <w:t xml:space="preserve">стративных правонарушениях, мировой судья </w:t>
      </w:r>
    </w:p>
    <w:p w:rsidR="007C33AF">
      <w:pPr>
        <w:jc w:val="center"/>
      </w:pPr>
    </w:p>
    <w:p w:rsidR="00DC2791" w:rsidRPr="007C33AF">
      <w:pPr>
        <w:jc w:val="center"/>
      </w:pPr>
      <w:r w:rsidRPr="007C33AF">
        <w:t>ПОСТАНОВИЛ:</w:t>
      </w:r>
    </w:p>
    <w:p w:rsidR="00DC2791" w:rsidRPr="007C33AF">
      <w:pPr>
        <w:ind w:firstLine="708"/>
        <w:jc w:val="both"/>
      </w:pPr>
      <w:r w:rsidRPr="007C33AF">
        <w:t>Еремаева</w:t>
      </w:r>
      <w:r w:rsidRPr="007C33AF">
        <w:t xml:space="preserve"> Сергея Васильевича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</w:t>
      </w:r>
      <w:r w:rsidRPr="007C33AF">
        <w:t>му административное наказание в виде штрафа в размере 300 (трехсот) рублей.</w:t>
      </w:r>
    </w:p>
    <w:p w:rsidR="00DC2791" w:rsidRPr="007C33AF">
      <w:pPr>
        <w:ind w:firstLine="708"/>
        <w:jc w:val="both"/>
      </w:pPr>
      <w:r w:rsidRPr="007C33AF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7C33AF">
        <w:t>Отдел</w:t>
      </w:r>
      <w:r w:rsidRPr="007C33AF">
        <w:t>ение по РК Центрального банка РФ, БИК 043510001, ОКТМО 35643000, УИН:0,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7C33AF">
        <w:t xml:space="preserve"> Управление Пенсионного Фонда Российской Федерации в г. Саки </w:t>
      </w:r>
      <w:r w:rsidRPr="007C33AF">
        <w:t xml:space="preserve">и </w:t>
      </w:r>
      <w:r w:rsidRPr="007C33AF">
        <w:t>Сакском</w:t>
      </w:r>
      <w:r w:rsidRPr="007C33AF">
        <w:t xml:space="preserve"> районе Республики Крым, протокол об административном правонарушении № 363 от 19 декабря 2018 года»).</w:t>
      </w:r>
    </w:p>
    <w:p w:rsidR="00DC2791" w:rsidRPr="007C33AF">
      <w:pPr>
        <w:ind w:firstLine="708"/>
        <w:jc w:val="both"/>
      </w:pPr>
      <w:r w:rsidRPr="007C33AF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 w:rsidRPr="007C33AF">
        <w:t>яти дней со дня вступления постановления о наложении административного штрафа в законную силу.</w:t>
      </w:r>
    </w:p>
    <w:p w:rsidR="00DC2791" w:rsidRPr="007C33AF">
      <w:pPr>
        <w:ind w:firstLine="708"/>
        <w:jc w:val="both"/>
      </w:pPr>
      <w:r w:rsidRPr="007C33AF">
        <w:t xml:space="preserve">Оригинал квитанции об оплате административного штрафа необходимо предоставить на судебный участок № 74 </w:t>
      </w:r>
      <w:r w:rsidRPr="007C33AF">
        <w:t>Сакского</w:t>
      </w:r>
      <w:r w:rsidRPr="007C33AF">
        <w:t xml:space="preserve"> судебного района (</w:t>
      </w:r>
      <w:r w:rsidRPr="007C33AF">
        <w:t>Сакский</w:t>
      </w:r>
      <w:r w:rsidRPr="007C33AF">
        <w:t xml:space="preserve"> муниципальный район и г</w:t>
      </w:r>
      <w:r w:rsidRPr="007C33AF">
        <w:t>ородской округ Саки) Республики Крым, как документ подтверждающий исполнение судебного постановления в части штрафа.</w:t>
      </w:r>
    </w:p>
    <w:p w:rsidR="00DC2791" w:rsidRPr="007C33AF">
      <w:pPr>
        <w:ind w:firstLine="708"/>
        <w:jc w:val="both"/>
      </w:pPr>
      <w:r w:rsidRPr="007C33AF">
        <w:t>При отсутствии документа, свидетельствующего об уплате административного штрафа в срок, сумма штрафа на основании ст. 32.2 Кодекса Российск</w:t>
      </w:r>
      <w:r w:rsidRPr="007C33AF">
        <w:t xml:space="preserve">ой Федерации об административных правонарушениях административный будет взыскана в принудительном порядке. </w:t>
      </w:r>
    </w:p>
    <w:p w:rsidR="00DC2791">
      <w:pPr>
        <w:ind w:firstLine="708"/>
        <w:jc w:val="both"/>
      </w:pPr>
      <w:r w:rsidRPr="007C33A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C33AF">
        <w:t>Сакский</w:t>
      </w:r>
      <w:r w:rsidRPr="007C33AF">
        <w:t xml:space="preserve"> районный суд Республики Крым </w:t>
      </w:r>
      <w:r w:rsidRPr="007C33AF">
        <w:t>через мирового судью.</w:t>
      </w:r>
    </w:p>
    <w:p w:rsidR="007C33AF">
      <w:pPr>
        <w:ind w:firstLine="708"/>
        <w:jc w:val="both"/>
      </w:pPr>
    </w:p>
    <w:p w:rsidR="007C33AF" w:rsidRPr="007C33AF">
      <w:pPr>
        <w:ind w:firstLine="708"/>
        <w:jc w:val="both"/>
      </w:pPr>
    </w:p>
    <w:p w:rsidR="00DC2791" w:rsidRPr="007C33AF">
      <w:pPr>
        <w:jc w:val="both"/>
      </w:pPr>
      <w:r w:rsidRPr="007C33A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33AF">
        <w:t xml:space="preserve">А.М. </w:t>
      </w:r>
      <w:r w:rsidRPr="007C33AF">
        <w:t>Смолий</w:t>
      </w:r>
    </w:p>
    <w:p w:rsidR="00DC2791" w:rsidRPr="007C33A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91"/>
    <w:rsid w:val="007C33AF"/>
    <w:rsid w:val="00DC2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