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явился, о месте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телефонограммой об извещении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Возражений по существу совершенного им административного правонарушения не представил,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виде административного штрафа в минимальном размере.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0410760300745000282520163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