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67A8C">
      <w:pPr>
        <w:jc w:val="center"/>
      </w:pPr>
    </w:p>
    <w:p w:rsidR="00E67A8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5-74-127/2021</w:t>
      </w:r>
    </w:p>
    <w:p w:rsidR="00E67A8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67A8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17 мая 2021 года г. Саки</w:t>
      </w:r>
    </w:p>
    <w:p w:rsidR="00E67A8C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E67A8C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 </w:t>
      </w:r>
    </w:p>
    <w:p w:rsidR="00E67A8C">
      <w:pPr>
        <w:ind w:left="1418"/>
        <w:jc w:val="both"/>
      </w:pPr>
      <w:r>
        <w:rPr>
          <w:sz w:val="28"/>
        </w:rPr>
        <w:t xml:space="preserve">Кройтор Галины Николаевны, </w:t>
      </w:r>
    </w:p>
    <w:p w:rsidR="00E67A8C">
      <w:pPr>
        <w:ind w:left="1418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гражданки Российской Федерации, гла</w:t>
      </w:r>
      <w:r>
        <w:rPr>
          <w:sz w:val="28"/>
        </w:rPr>
        <w:t xml:space="preserve">вы администрации Крымского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проживающей по адресу: адрес, адрес, </w:t>
      </w:r>
    </w:p>
    <w:p w:rsidR="00E67A8C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15.33.2 Кодекса Российской Федерац</w:t>
      </w:r>
      <w:r>
        <w:rPr>
          <w:sz w:val="28"/>
        </w:rPr>
        <w:t xml:space="preserve">ии об административных правонарушениях, </w:t>
      </w:r>
    </w:p>
    <w:p w:rsidR="00E67A8C">
      <w:pPr>
        <w:jc w:val="center"/>
      </w:pPr>
      <w:r>
        <w:rPr>
          <w:sz w:val="28"/>
        </w:rPr>
        <w:t>УСТАНОВИЛ:</w:t>
      </w:r>
    </w:p>
    <w:p w:rsidR="00E67A8C">
      <w:pPr>
        <w:jc w:val="both"/>
      </w:pPr>
      <w:r>
        <w:rPr>
          <w:sz w:val="28"/>
        </w:rPr>
        <w:t xml:space="preserve">Кройтор Г.Н., являясь главой администрации Крымского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Республики, расположенной по адресу: адрес, в нарушение п. 2.2 ст. 11 Федерального закона «Об </w:t>
      </w:r>
      <w:r>
        <w:rPr>
          <w:sz w:val="28"/>
        </w:rPr>
        <w:t>индивидуальном</w:t>
      </w:r>
      <w:r>
        <w:rPr>
          <w:sz w:val="28"/>
        </w:rPr>
        <w:t xml:space="preserve"> (персо</w:t>
      </w:r>
      <w:r>
        <w:rPr>
          <w:sz w:val="28"/>
        </w:rPr>
        <w:t>нифицированном) учете в системе обязательного пенсионного страхования» № 27-ФЗ от 01 апреля 1996 г., 15 февраля 2021 г. представила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 xml:space="preserve">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</w:t>
      </w:r>
      <w:r>
        <w:rPr>
          <w:sz w:val="28"/>
        </w:rPr>
        <w:t>отчетность по форме СЗВ-М «дополняющая» за ноябрь 2020 г. в отношении семи застрахованных лица, работающих в администрации, с нарушением установленного срока ее представления не позднее 15-го числа месяца, следующего за отчетным периодом – месяцем, то есть</w:t>
      </w:r>
      <w:r>
        <w:rPr>
          <w:sz w:val="28"/>
        </w:rPr>
        <w:t xml:space="preserve"> не позднее 15 декабря 2020 г.</w:t>
      </w:r>
    </w:p>
    <w:p w:rsidR="00E67A8C">
      <w:pPr>
        <w:ind w:firstLine="708"/>
        <w:jc w:val="both"/>
      </w:pPr>
      <w:r>
        <w:rPr>
          <w:sz w:val="28"/>
        </w:rPr>
        <w:t>В судебное заседание Кройтор Г.Н. не явилась, подала заявление о рассмотрении дела в ее отсутствие. Исследовав материалы дела, суд пришел к выводу о наличии в действиях Кройтор Г.Н. состава правонарушения, предусмотренного ч.</w:t>
      </w:r>
      <w:r>
        <w:rPr>
          <w:sz w:val="28"/>
        </w:rPr>
        <w:t xml:space="preserve"> 1 ст. 15.33.2 КоАП РФ, исходя из следующего.</w:t>
      </w:r>
    </w:p>
    <w:p w:rsidR="00E67A8C">
      <w:pPr>
        <w:ind w:firstLine="708"/>
        <w:jc w:val="both"/>
      </w:pPr>
      <w:r>
        <w:rPr>
          <w:sz w:val="28"/>
        </w:rPr>
        <w:t>Как следует из выписки из Единого государственного реестра юридических лиц от 11 июня 2018 г. Кройтор Г.Н. занимает должность председателя Крымского сельского совета – главы администрации Крымского сельского по</w:t>
      </w:r>
      <w:r>
        <w:rPr>
          <w:sz w:val="28"/>
        </w:rPr>
        <w:t xml:space="preserve">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</w:t>
      </w:r>
    </w:p>
    <w:p w:rsidR="00E67A8C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63 от 12 апреля 2021 г., он был составлен в отношении главы администрации Крымского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Кройтор Г.Н. за то, что</w:t>
      </w:r>
      <w:r>
        <w:rPr>
          <w:sz w:val="28"/>
        </w:rPr>
        <w:t xml:space="preserve"> она в нарушение п. 2.2 ст. 11 Федерального закона «Об индивидуальном (персонифицированном) учете в системе обязательного пенсионного </w:t>
      </w:r>
      <w:r>
        <w:rPr>
          <w:sz w:val="28"/>
        </w:rPr>
        <w:t>страхования» № 27-ФЗ от 01 апреля 1996 г., представила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</w:t>
      </w:r>
      <w:r>
        <w:rPr>
          <w:sz w:val="28"/>
        </w:rPr>
        <w:t xml:space="preserve">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«дополняющая» за ноябрь 2020 г. с нарушением установленного срока их предоставления, а именно 15 февраля 2021 г.</w:t>
      </w:r>
    </w:p>
    <w:p w:rsidR="00E67A8C">
      <w:pPr>
        <w:ind w:firstLine="708"/>
        <w:jc w:val="both"/>
      </w:pPr>
      <w:r>
        <w:rPr>
          <w:sz w:val="28"/>
        </w:rPr>
        <w:t xml:space="preserve">Согласно п. 2.2 ст. 11 Федерального закона «Об индивидуальном </w:t>
      </w:r>
      <w:r>
        <w:rPr>
          <w:sz w:val="28"/>
        </w:rPr>
        <w:t>(персонифицированном) учете в системе обязательного пенсионного страхования» № 27-ФЗ от 01 апреля 1996 г., страхователь ежемесячно не позднее 15-го числа месяца, следующего за отчетным периодом - месяцем, представляет о каждом работающем у него застрахован</w:t>
      </w:r>
      <w:r>
        <w:rPr>
          <w:sz w:val="28"/>
        </w:rPr>
        <w:t>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sz w:val="28"/>
        </w:rPr>
        <w:t xml:space="preserve"> </w:t>
      </w:r>
      <w:r>
        <w:rPr>
          <w:sz w:val="28"/>
        </w:rPr>
        <w:t xml:space="preserve">отчуждении исключительного права на произведения науки, литературы, искусства, </w:t>
      </w:r>
      <w:r>
        <w:rPr>
          <w:sz w:val="28"/>
        </w:rPr>
        <w:t xml:space="preserve"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</w:t>
      </w:r>
      <w:r>
        <w:rPr>
          <w:sz w:val="28"/>
        </w:rPr>
        <w:t>коллективной основе) следующие сведения: 1) страховой номер индивидуального лицевого счета; 2) фамилию, имя и отчество;</w:t>
      </w:r>
      <w:r>
        <w:rPr>
          <w:sz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sz w:val="28"/>
        </w:rPr>
        <w:t>нного лица).</w:t>
      </w:r>
    </w:p>
    <w:p w:rsidR="00E67A8C">
      <w:pPr>
        <w:ind w:firstLine="708"/>
        <w:jc w:val="both"/>
      </w:pPr>
      <w:r>
        <w:rPr>
          <w:sz w:val="28"/>
        </w:rP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E67A8C">
      <w:pPr>
        <w:ind w:firstLine="708"/>
        <w:jc w:val="both"/>
      </w:pPr>
      <w:r>
        <w:rPr>
          <w:sz w:val="28"/>
        </w:rPr>
        <w:t xml:space="preserve">Кройтор Г.Н. подала сведения о застрахованных лицах в </w:t>
      </w:r>
      <w:r>
        <w:rPr>
          <w:sz w:val="28"/>
        </w:rPr>
        <w:t xml:space="preserve">ГУ -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за ноябрь 2020 г. своевременно – 15 декабря 2020 г., однако дополняющие сведения подала 15 февраля 2021 г., то есть с нарушением установленного срока, что подтверждается: сведениями о застрахованных ли</w:t>
      </w:r>
      <w:r>
        <w:rPr>
          <w:sz w:val="28"/>
        </w:rPr>
        <w:t>цах (</w:t>
      </w:r>
      <w:r>
        <w:rPr>
          <w:sz w:val="28"/>
        </w:rPr>
        <w:t>л.д</w:t>
      </w:r>
      <w:r>
        <w:rPr>
          <w:sz w:val="28"/>
        </w:rPr>
        <w:t>. 7), протоколом проверки, извещением о доставке (</w:t>
      </w:r>
      <w:r>
        <w:rPr>
          <w:sz w:val="28"/>
        </w:rPr>
        <w:t>л.д</w:t>
      </w:r>
      <w:r>
        <w:rPr>
          <w:sz w:val="28"/>
        </w:rPr>
        <w:t>. 8</w:t>
      </w:r>
      <w:r>
        <w:rPr>
          <w:sz w:val="28"/>
        </w:rPr>
        <w:t>), скриншотом АРМ Приема ПФР (</w:t>
      </w:r>
      <w:r>
        <w:rPr>
          <w:sz w:val="28"/>
        </w:rPr>
        <w:t>л.д</w:t>
      </w:r>
      <w:r>
        <w:rPr>
          <w:sz w:val="28"/>
        </w:rPr>
        <w:t>. 6).</w:t>
      </w:r>
    </w:p>
    <w:p w:rsidR="00E67A8C">
      <w:pPr>
        <w:ind w:firstLine="708"/>
        <w:jc w:val="both"/>
      </w:pPr>
      <w:r>
        <w:rPr>
          <w:sz w:val="28"/>
        </w:rPr>
        <w:t>Согласно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</w:t>
      </w:r>
      <w:r>
        <w:rPr>
          <w:sz w:val="28"/>
        </w:rPr>
        <w:t>терства труда и социальной защиты Российской Федерации от 21 декабря 2016 г. N 766н,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</w:t>
      </w:r>
      <w:r>
        <w:rPr>
          <w:sz w:val="28"/>
        </w:rPr>
        <w:t>ованных лицах страхователь несет ответственность в соответствии со статьей 17 Федерального закона</w:t>
      </w:r>
      <w:r>
        <w:rPr>
          <w:sz w:val="28"/>
        </w:rPr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</w:t>
      </w:r>
      <w:r>
        <w:rPr>
          <w:sz w:val="28"/>
        </w:rPr>
        <w:t xml:space="preserve">ия уведомления об устранении имеющихся расхождений, к такому страхователю финансовые </w:t>
      </w:r>
      <w:r>
        <w:rPr>
          <w:sz w:val="28"/>
        </w:rPr>
        <w:t xml:space="preserve">санкции не применяются. </w:t>
      </w:r>
      <w:r>
        <w:rPr>
          <w:sz w:val="28"/>
        </w:rPr>
        <w:t>Страхователь вправе при выявлении ошибки в ранее представленных индивидуальных сведениях в отношении застрахованного лица до момента обнаружения ош</w:t>
      </w:r>
      <w:r>
        <w:rPr>
          <w:sz w:val="28"/>
        </w:rPr>
        <w:t xml:space="preserve">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</w:t>
      </w:r>
      <w:r>
        <w:rPr>
          <w:sz w:val="28"/>
        </w:rPr>
        <w:t>сведения уточняются, и финансовые санкции к такому страхователю не применяются.</w:t>
      </w:r>
    </w:p>
    <w:p w:rsidR="00E67A8C">
      <w:pPr>
        <w:ind w:firstLine="708"/>
        <w:jc w:val="both"/>
      </w:pPr>
      <w:r>
        <w:rPr>
          <w:sz w:val="28"/>
        </w:rPr>
        <w:t xml:space="preserve">Однако пункт 41 Инструкции… указывает, за непредставление в установленный Федеральным законом от 1 апреля 1996 г. N 27-ФЗ срок либо отказ от представления в органы Пенсионного </w:t>
      </w:r>
      <w:r>
        <w:rPr>
          <w:sz w:val="28"/>
        </w:rPr>
        <w:t>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</w:t>
      </w:r>
      <w:r>
        <w:rPr>
          <w:sz w:val="28"/>
        </w:rPr>
        <w:t>са Российской Федерации 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.</w:t>
      </w:r>
    </w:p>
    <w:p w:rsidR="00E67A8C">
      <w:pPr>
        <w:ind w:firstLine="708"/>
        <w:jc w:val="both"/>
      </w:pPr>
      <w:r>
        <w:rPr>
          <w:sz w:val="28"/>
        </w:rPr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</w:t>
      </w:r>
      <w:r>
        <w:rPr>
          <w:sz w:val="28"/>
        </w:rPr>
        <w:t>ой статьей 15.33.2 КоАП РФ.</w:t>
      </w:r>
    </w:p>
    <w:p w:rsidR="00E67A8C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E67A8C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статьей 15.33.2 Кодекса Российской Федерации об административных правонарушениях (в редакции, действующей на момент возникновения обстоятельств, послуживших основанием для привлечения </w:t>
      </w:r>
      <w:r>
        <w:rPr>
          <w:sz w:val="28"/>
        </w:rPr>
        <w:t>фио</w:t>
      </w:r>
      <w:r>
        <w:rPr>
          <w:sz w:val="28"/>
        </w:rPr>
        <w:t xml:space="preserve"> к административной ответственности) непредставление в установленный </w:t>
      </w:r>
      <w:r>
        <w:rPr>
          <w:sz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rPr>
          <w:sz w:val="28"/>
        </w:rPr>
        <w:t>ий (документов), необходимых для</w:t>
      </w:r>
      <w:r>
        <w:rPr>
          <w:sz w:val="28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влекло наложение административного штрафа на</w:t>
      </w:r>
      <w:r>
        <w:rPr>
          <w:sz w:val="28"/>
        </w:rPr>
        <w:t xml:space="preserve"> должностных лиц в размере от трехсот до пятисот рублей.</w:t>
      </w:r>
    </w:p>
    <w:p w:rsidR="00E67A8C">
      <w:pPr>
        <w:ind w:firstLine="708"/>
        <w:jc w:val="both"/>
      </w:pPr>
      <w:r>
        <w:rPr>
          <w:sz w:val="28"/>
        </w:rPr>
        <w:t xml:space="preserve">С 01 января 2021 г. </w:t>
      </w:r>
      <w:r>
        <w:rPr>
          <w:sz w:val="28"/>
        </w:rPr>
        <w:t>абз</w:t>
      </w:r>
      <w:r>
        <w:rPr>
          <w:sz w:val="28"/>
        </w:rPr>
        <w:t>. 1 ст. 15.33.2 КоАП РФ внесены изменения (ФЗ от 01.04.2020 № 90-ФЗ), текс изложен в следующей редакции – ч. 1 непредставление в установленный законодательством Российской Феде</w:t>
      </w:r>
      <w:r>
        <w:rPr>
          <w:sz w:val="28"/>
        </w:rPr>
        <w:t xml:space="preserve">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rPr>
          <w:sz w:val="28"/>
        </w:rPr>
        <w:t xml:space="preserve">порядке сведений (документов), необходимых для </w:t>
      </w:r>
      <w:r>
        <w:rPr>
          <w:sz w:val="28"/>
        </w:rPr>
        <w:t>ведения индивидуального</w:t>
      </w:r>
      <w:r>
        <w:rPr>
          <w:sz w:val="28"/>
        </w:rP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sz w:val="28"/>
        </w:rPr>
        <w:t xml:space="preserve">, ? </w:t>
      </w:r>
      <w:r>
        <w:rPr>
          <w:sz w:val="28"/>
        </w:rPr>
        <w:t xml:space="preserve">влечет </w:t>
      </w:r>
      <w:r>
        <w:rPr>
          <w:sz w:val="28"/>
        </w:rPr>
        <w:t>наложение административного штрафа на должностных лиц в размере от трехсот до пятисот рублей.</w:t>
      </w:r>
    </w:p>
    <w:p w:rsidR="00E67A8C">
      <w:pPr>
        <w:ind w:firstLine="708"/>
        <w:jc w:val="both"/>
      </w:pPr>
      <w:r>
        <w:rPr>
          <w:sz w:val="28"/>
        </w:rPr>
        <w:t>Новой редакцией ст. 15.33.2 КоАП РФ (ч. 1) не усиливается административное наказание или иным образом не ухудшается положение лица, в отношении которого составлен протокол об административном правонарушении за непредставление в установленный законодательст</w:t>
      </w:r>
      <w:r>
        <w:rPr>
          <w:sz w:val="28"/>
        </w:rPr>
        <w:t>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rPr>
          <w:sz w:val="28"/>
        </w:rPr>
        <w:t>ндивидуального</w:t>
      </w:r>
      <w:r>
        <w:rPr>
          <w:sz w:val="28"/>
        </w:rPr>
        <w:t xml:space="preserve"> (персонифицированного) учета в системе обязательного пенсионного страхования по ст. 15.33.2 КоАП РФ, в редакции, действующей на момент возникновения обстоятельств, послуживших основанием для привлечения Кройтор Г.Н. к административной ответс</w:t>
      </w:r>
      <w:r>
        <w:rPr>
          <w:sz w:val="28"/>
        </w:rPr>
        <w:t>твенности.</w:t>
      </w:r>
    </w:p>
    <w:p w:rsidR="00E67A8C">
      <w:pPr>
        <w:ind w:firstLine="708"/>
        <w:jc w:val="both"/>
      </w:pPr>
      <w:r>
        <w:rPr>
          <w:sz w:val="28"/>
        </w:rPr>
        <w:t>При таких обстоятельствах действия Кройтор Г.Н. подлежат квалификации ч. 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>
        <w:rPr>
          <w:sz w:val="28"/>
        </w:rP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>
        <w:rPr>
          <w:sz w:val="28"/>
        </w:rPr>
        <w:t>о пенсионного страхования</w:t>
      </w:r>
      <w:r>
        <w:rPr>
          <w:sz w:val="28"/>
        </w:rPr>
        <w:t>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67A8C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</w:t>
      </w:r>
      <w:r>
        <w:rPr>
          <w:sz w:val="28"/>
        </w:rPr>
        <w:t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67A8C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</w:t>
      </w:r>
      <w:r>
        <w:rPr>
          <w:sz w:val="28"/>
        </w:rPr>
        <w:t>я, данные о личности Кройтор Г.Н., ее имущественном положении, суд пришел к выводу о необходимости назначить ей административное наказание в виде штрафа в нижнем пределе санкции, установленной ч. 1 ст. 15.33.2 КоАП РФ.</w:t>
      </w:r>
    </w:p>
    <w:p w:rsidR="00E67A8C">
      <w:pPr>
        <w:ind w:firstLine="708"/>
        <w:jc w:val="both"/>
      </w:pPr>
      <w:r>
        <w:rPr>
          <w:sz w:val="28"/>
        </w:rPr>
        <w:t>На основании изложенного, руководству</w:t>
      </w:r>
      <w:r>
        <w:rPr>
          <w:sz w:val="28"/>
        </w:rPr>
        <w:t xml:space="preserve">ясь статьями 29.9, 29.10 Кодекса Российской Федерации об административных правонарушениях, мировой судья </w:t>
      </w:r>
    </w:p>
    <w:p w:rsidR="00E67A8C">
      <w:pPr>
        <w:ind w:firstLine="708"/>
        <w:jc w:val="center"/>
      </w:pPr>
      <w:r>
        <w:rPr>
          <w:sz w:val="28"/>
        </w:rPr>
        <w:t>ПОСТАНОВИЛ:</w:t>
      </w:r>
    </w:p>
    <w:p w:rsidR="00E67A8C">
      <w:pPr>
        <w:jc w:val="both"/>
      </w:pPr>
      <w:r>
        <w:rPr>
          <w:sz w:val="28"/>
        </w:rPr>
        <w:t xml:space="preserve">главу администрации Крымского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Кройтор Галину Николаевну признать виновной в совершении</w:t>
      </w:r>
      <w:r>
        <w:rPr>
          <w:sz w:val="28"/>
        </w:rPr>
        <w:t xml:space="preserve">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рублей.</w:t>
      </w:r>
    </w:p>
    <w:p w:rsidR="00E67A8C">
      <w:pPr>
        <w:ind w:firstLine="708"/>
        <w:jc w:val="both"/>
      </w:pPr>
      <w:r>
        <w:rPr>
          <w:sz w:val="28"/>
        </w:rPr>
        <w:t>Штраф по</w:t>
      </w:r>
      <w:r>
        <w:rPr>
          <w:sz w:val="28"/>
        </w:rPr>
        <w:t>длежит уплате по реквизитам: получатель УФК по Республике Крым (государственное учреждение – Отделение Пенсионного фонда Российской Федерации по Республике Крым), ИНН 7706808265, КПП 910201001, банк получателя Отделение Республика Крым Банка России//УФК по</w:t>
      </w:r>
      <w:r>
        <w:rPr>
          <w:sz w:val="28"/>
        </w:rPr>
        <w:t xml:space="preserve"> Республике Крым г. Симферополь, номер счета банка получателя 40102810645370000035, номер счета получателя 03100643000000017500, БИК 013510002, ОКТМО 35643000 (</w:t>
      </w:r>
      <w:r>
        <w:rPr>
          <w:sz w:val="28"/>
        </w:rPr>
        <w:t>Сакский</w:t>
      </w:r>
      <w:r>
        <w:rPr>
          <w:sz w:val="28"/>
        </w:rPr>
        <w:t xml:space="preserve"> район), УИН 0, КБК 392 116 012 300 600</w:t>
      </w:r>
      <w:r>
        <w:rPr>
          <w:sz w:val="28"/>
        </w:rPr>
        <w:t xml:space="preserve"> 001 40.</w:t>
      </w:r>
    </w:p>
    <w:p w:rsidR="00E67A8C">
      <w:pPr>
        <w:ind w:firstLine="708"/>
        <w:jc w:val="both"/>
      </w:pPr>
      <w:r>
        <w:rPr>
          <w:sz w:val="28"/>
        </w:rPr>
        <w:t>Согласно статьи 32.2 Кодекса Российской Ф</w:t>
      </w:r>
      <w:r>
        <w:rPr>
          <w:sz w:val="28"/>
        </w:rPr>
        <w:t>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rPr>
          <w:sz w:val="28"/>
        </w:rPr>
        <w:t>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E67A8C">
      <w:pPr>
        <w:ind w:firstLine="708"/>
        <w:jc w:val="both"/>
      </w:pPr>
      <w:r>
        <w:rPr>
          <w:sz w:val="28"/>
        </w:rPr>
        <w:t>Оригинал квитанции об оплате административного шт</w:t>
      </w:r>
      <w:r>
        <w:rPr>
          <w:sz w:val="28"/>
        </w:rPr>
        <w:t xml:space="preserve">рафа Кройтор Г.Н.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E67A8C">
      <w:pPr>
        <w:ind w:firstLine="708"/>
        <w:jc w:val="both"/>
      </w:pPr>
      <w:r>
        <w:rPr>
          <w:sz w:val="28"/>
        </w:rPr>
        <w:t xml:space="preserve">При отсутствии </w:t>
      </w:r>
      <w:r>
        <w:rPr>
          <w:sz w:val="28"/>
        </w:rPr>
        <w:t xml:space="preserve">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E67A8C">
      <w:pPr>
        <w:ind w:firstLine="708"/>
        <w:jc w:val="both"/>
      </w:pPr>
      <w:r>
        <w:rPr>
          <w:sz w:val="28"/>
        </w:rPr>
        <w:t>Постановление может быть</w:t>
      </w:r>
      <w:r>
        <w:rPr>
          <w:sz w:val="28"/>
        </w:rPr>
        <w:t xml:space="preserve">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E67A8C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E67A8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8C"/>
    <w:rsid w:val="000056E7"/>
    <w:rsid w:val="00E67A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