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23240" w:rsidRPr="00026B16">
      <w:pPr>
        <w:pStyle w:val="Heading1"/>
        <w:spacing w:before="0" w:after="0"/>
        <w:jc w:val="right"/>
        <w:rPr>
          <w:sz w:val="24"/>
          <w:szCs w:val="24"/>
        </w:rPr>
      </w:pPr>
      <w:r w:rsidRPr="00026B16">
        <w:rPr>
          <w:rFonts w:ascii="Times New Roman" w:hAnsi="Times New Roman" w:cs="Times New Roman"/>
          <w:b w:val="0"/>
          <w:sz w:val="24"/>
          <w:szCs w:val="24"/>
        </w:rPr>
        <w:t>Дело № 5-74-132/2020</w:t>
      </w:r>
    </w:p>
    <w:p w:rsidR="00026B16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3240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26B1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26B16" w:rsidRPr="00026B16" w:rsidP="00026B16"/>
    <w:p w:rsidR="00923240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26B16">
        <w:rPr>
          <w:rFonts w:ascii="Times New Roman" w:hAnsi="Times New Roman" w:cs="Times New Roman"/>
          <w:b w:val="0"/>
          <w:sz w:val="24"/>
          <w:szCs w:val="24"/>
        </w:rPr>
        <w:t xml:space="preserve">12 мая 2020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026B16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026B16" w:rsidRPr="00026B16" w:rsidP="00026B16"/>
    <w:p w:rsidR="00923240" w:rsidRPr="00026B16">
      <w:pPr>
        <w:ind w:firstLine="708"/>
        <w:jc w:val="both"/>
      </w:pPr>
      <w:r w:rsidRPr="00026B16">
        <w:t xml:space="preserve">Мировой судья судебного участка № 74 </w:t>
      </w:r>
      <w:r w:rsidRPr="00026B16">
        <w:t>Сакского</w:t>
      </w:r>
      <w:r w:rsidRPr="00026B16">
        <w:t xml:space="preserve"> судебного района (</w:t>
      </w:r>
      <w:r w:rsidRPr="00026B16">
        <w:t>Сакский</w:t>
      </w:r>
      <w:r w:rsidRPr="00026B16">
        <w:t xml:space="preserve"> муниципальный район и городской округ Саки) Республики Крым </w:t>
      </w:r>
      <w:r w:rsidRPr="00026B16">
        <w:t>Смолий</w:t>
      </w:r>
      <w:r w:rsidRPr="00026B16">
        <w:t xml:space="preserve"> А.М., </w:t>
      </w:r>
    </w:p>
    <w:p w:rsidR="00923240" w:rsidRPr="00026B16">
      <w:pPr>
        <w:ind w:firstLine="708"/>
        <w:jc w:val="both"/>
      </w:pPr>
      <w:r w:rsidRPr="00026B16">
        <w:t xml:space="preserve">рассмотрев дело об административном </w:t>
      </w:r>
      <w:r w:rsidRPr="00026B16">
        <w:t>правонарушении, поступившее из отделения государственной инспекции безопасности дорожного движения Межмуниципального отдела МВД России «</w:t>
      </w:r>
      <w:r w:rsidRPr="00026B16">
        <w:t>Сакский</w:t>
      </w:r>
      <w:r w:rsidRPr="00026B16">
        <w:t>», в отношении:</w:t>
      </w:r>
      <w:r w:rsidRPr="00026B16">
        <w:rPr>
          <w:b/>
        </w:rPr>
        <w:t xml:space="preserve"> </w:t>
      </w:r>
    </w:p>
    <w:p w:rsidR="00923240" w:rsidRPr="00026B16">
      <w:pPr>
        <w:ind w:left="1985"/>
        <w:jc w:val="both"/>
      </w:pPr>
      <w:r w:rsidRPr="00026B16">
        <w:t>Меметова</w:t>
      </w:r>
      <w:r w:rsidRPr="00026B16">
        <w:t xml:space="preserve"> </w:t>
      </w:r>
      <w:r w:rsidRPr="00026B16">
        <w:t>Темура</w:t>
      </w:r>
      <w:r w:rsidRPr="00026B16">
        <w:t xml:space="preserve"> </w:t>
      </w:r>
      <w:r w:rsidRPr="00026B16">
        <w:t>Асановича</w:t>
      </w:r>
      <w:r w:rsidRPr="00026B16">
        <w:t>,</w:t>
      </w:r>
    </w:p>
    <w:p w:rsidR="00923240" w:rsidRPr="00026B16">
      <w:pPr>
        <w:ind w:left="1985"/>
        <w:jc w:val="both"/>
      </w:pPr>
      <w:r w:rsidRPr="00026B16">
        <w:t>паспортные данные</w:t>
      </w:r>
      <w:r w:rsidRPr="00026B16">
        <w:t>, гражданина Российской Федерации, не работа</w:t>
      </w:r>
      <w:r w:rsidRPr="00026B16">
        <w:t xml:space="preserve">ющего, зарегистрированного и проживающего по адресу: адрес, ранее </w:t>
      </w:r>
      <w:r w:rsidRPr="00026B16">
        <w:t>привлекавшегося</w:t>
      </w:r>
      <w:r w:rsidRPr="00026B16">
        <w:t xml:space="preserve"> к административной ответственности, </w:t>
      </w:r>
    </w:p>
    <w:p w:rsidR="00923240" w:rsidRPr="00026B16">
      <w:pPr>
        <w:jc w:val="both"/>
      </w:pPr>
      <w:r w:rsidRPr="00026B16">
        <w:t>о привлечении его к административной ответственности за правонарушение, предусмотренное частью 5 статьи 12.15 Кодекса Российской Федераци</w:t>
      </w:r>
      <w:r w:rsidRPr="00026B16">
        <w:t xml:space="preserve">и об административных правонарушениях, </w:t>
      </w:r>
    </w:p>
    <w:p w:rsidR="00026B16">
      <w:pPr>
        <w:jc w:val="center"/>
      </w:pPr>
    </w:p>
    <w:p w:rsidR="00923240" w:rsidRPr="00026B16">
      <w:pPr>
        <w:jc w:val="center"/>
      </w:pPr>
      <w:r w:rsidRPr="00026B16">
        <w:t>УСТАНОВИЛ:</w:t>
      </w:r>
    </w:p>
    <w:p w:rsidR="00923240" w:rsidRPr="00026B16">
      <w:pPr>
        <w:jc w:val="both"/>
      </w:pPr>
      <w:r w:rsidRPr="00026B16">
        <w:t>Меметов</w:t>
      </w:r>
      <w:r w:rsidRPr="00026B16">
        <w:t xml:space="preserve"> Т.А., повторно, 13 марта 2020 г. в 17 час. 16 мин. на 33 км + 950 м автомобильной дороги Симферополь - Евпатория, управляя транспортным средством марки «марка т/с», государственный регистрационный </w:t>
      </w:r>
      <w:r w:rsidRPr="00026B16">
        <w:t xml:space="preserve">знак "гос. номер", в нарушение требований </w:t>
      </w:r>
      <w:r w:rsidRPr="00026B16">
        <w:t>п.п</w:t>
      </w:r>
      <w:r w:rsidRPr="00026B16">
        <w:t>. 1.3, 9.1(1) Правил дорожного движения выехал на полосу, предназначенную для встречного движения.</w:t>
      </w:r>
    </w:p>
    <w:p w:rsidR="00923240" w:rsidRPr="00026B16">
      <w:pPr>
        <w:ind w:firstLine="708"/>
        <w:jc w:val="both"/>
      </w:pPr>
      <w:r w:rsidRPr="00026B16">
        <w:t xml:space="preserve">В судебное заседание </w:t>
      </w:r>
      <w:r w:rsidRPr="00026B16">
        <w:t>Меметов</w:t>
      </w:r>
      <w:r w:rsidRPr="00026B16">
        <w:t xml:space="preserve"> Т.А. не явился, о дате и месте рассмотрения дела извещен надлежащим образом, что по</w:t>
      </w:r>
      <w:r w:rsidRPr="00026B16">
        <w:t>дтверждается телефонограммой от 07 мая 2020 г., возражений по существу совершенного им административного правонарушения не представил, об отложении рассмотрения дела суд не просил.</w:t>
      </w:r>
    </w:p>
    <w:p w:rsidR="00923240" w:rsidRPr="00026B16" w:rsidP="00026B16">
      <w:pPr>
        <w:ind w:firstLine="708"/>
        <w:jc w:val="both"/>
      </w:pPr>
      <w:r w:rsidRPr="00026B16">
        <w:t>В пункте 6 постановления Пленума Верховного Суда Российской Федерации № 5 о</w:t>
      </w:r>
      <w:r w:rsidRPr="00026B16">
        <w:t>т 24 марта 2005 г. «О некоторых вопросах, возникающих у судов при применении Кодекса Российской Федерации об административных правонарушениях» судам разъяснено, что в целях соблюдения установленных статьей 29.6 КоАП РФ сроков рассмотрения дел об администра</w:t>
      </w:r>
      <w:r w:rsidRPr="00026B16">
        <w:t>тивных правонарушениях судье необходимо принимать меры для быстрого извещения участвующих в деле лиц о времени и</w:t>
      </w:r>
      <w:r w:rsidRPr="00026B16">
        <w:t xml:space="preserve"> </w:t>
      </w:r>
      <w:r w:rsidRPr="00026B16">
        <w:t>месте</w:t>
      </w:r>
      <w:r w:rsidRPr="00026B16">
        <w:t xml:space="preserve"> судебного рассмотрения. </w:t>
      </w:r>
      <w:r w:rsidRPr="00026B16">
        <w:t>Поскольку КоАП РФ не содержит каких-либо ограничений, связанных с таким извещением, оно в зависимости от конкретн</w:t>
      </w:r>
      <w:r w:rsidRPr="00026B16">
        <w:t>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</w:t>
      </w:r>
      <w:r w:rsidRPr="00026B16">
        <w:t>дством СМС-сообщения, в случае согласия лица на уведомление таким способом и при фиксации факта отправки и</w:t>
      </w:r>
      <w:r w:rsidRPr="00026B16">
        <w:t xml:space="preserve"> доставки СМС - извещения адресату). </w:t>
      </w:r>
    </w:p>
    <w:p w:rsidR="00923240" w:rsidRPr="00026B16">
      <w:pPr>
        <w:ind w:firstLine="708"/>
        <w:jc w:val="both"/>
      </w:pPr>
      <w:r w:rsidRPr="00026B16">
        <w:t xml:space="preserve">Таким образом, </w:t>
      </w:r>
      <w:r w:rsidRPr="00026B16">
        <w:t>Меметов</w:t>
      </w:r>
      <w:r w:rsidRPr="00026B16">
        <w:t xml:space="preserve"> Т.А. надлежащим образом </w:t>
      </w:r>
      <w:r w:rsidRPr="00026B16">
        <w:t>извещен</w:t>
      </w:r>
      <w:r w:rsidRPr="00026B16">
        <w:t xml:space="preserve"> о времени и месте рассмотрении дела об административном п</w:t>
      </w:r>
      <w:r w:rsidRPr="00026B16">
        <w:t xml:space="preserve">равонарушении. </w:t>
      </w:r>
    </w:p>
    <w:p w:rsidR="00923240" w:rsidRPr="00026B16" w:rsidP="00026B16">
      <w:pPr>
        <w:ind w:firstLine="708"/>
        <w:jc w:val="both"/>
      </w:pPr>
      <w:r w:rsidRPr="00026B16">
        <w:t>В силу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</w:t>
      </w:r>
      <w:r w:rsidRPr="00026B16">
        <w:t xml:space="preserve">онарушении. В отсутствие указанного лица дело может быть рассмотрено лишь в случаях, предусмотренных </w:t>
      </w:r>
      <w:hyperlink w:anchor="sub_28603" w:history="1">
        <w:r w:rsidRPr="00026B16">
          <w:t>частью 3 статьи 28.6</w:t>
        </w:r>
      </w:hyperlink>
      <w:r w:rsidRPr="00026B16">
        <w:t xml:space="preserve"> настоящего Кодекса, либо если имеются данные о надлежащем извещении лица о месте и времени рассмотрения д</w:t>
      </w:r>
      <w:r w:rsidRPr="00026B16">
        <w:t xml:space="preserve">ела и если от лица </w:t>
      </w:r>
      <w:r w:rsidRPr="00026B16">
        <w:t>не поступило ходатайство об отложении рассмотрения дела либо если такое ходатайство оставлено без удовлетворения.</w:t>
      </w:r>
    </w:p>
    <w:p w:rsidR="00923240" w:rsidRPr="00026B16">
      <w:pPr>
        <w:ind w:firstLine="708"/>
        <w:jc w:val="both"/>
      </w:pPr>
      <w:r w:rsidRPr="00026B16">
        <w:t xml:space="preserve">При таких обстоятельствах мировой судья считает возможным рассмотреть дело об административном правонарушении в отсутствие </w:t>
      </w:r>
      <w:r w:rsidRPr="00026B16">
        <w:t>Меметова</w:t>
      </w:r>
      <w:r w:rsidRPr="00026B16">
        <w:t xml:space="preserve"> Т.А. по имеющимся в распоряжении суда доказательствам.</w:t>
      </w:r>
    </w:p>
    <w:p w:rsidR="00923240" w:rsidRPr="00026B16">
      <w:pPr>
        <w:ind w:firstLine="708"/>
        <w:jc w:val="both"/>
      </w:pPr>
      <w:r w:rsidRPr="00026B16">
        <w:t xml:space="preserve">Защитник </w:t>
      </w:r>
      <w:r w:rsidRPr="00026B16">
        <w:t>Меметова</w:t>
      </w:r>
      <w:r w:rsidRPr="00026B16">
        <w:t xml:space="preserve"> Т.А. – Зуб Н.Р. в судебном заседании явился, суду пояснил, что </w:t>
      </w:r>
      <w:r w:rsidRPr="00026B16">
        <w:t>Меметов</w:t>
      </w:r>
      <w:r w:rsidRPr="00026B16">
        <w:t xml:space="preserve"> Т.А. не отрицает выезд на полосу, предназначенную для встречного движения. </w:t>
      </w:r>
      <w:r w:rsidRPr="00026B16">
        <w:t>Меметовым</w:t>
      </w:r>
      <w:r w:rsidRPr="00026B16">
        <w:t xml:space="preserve"> Т.А. обгон начат в</w:t>
      </w:r>
      <w:r w:rsidRPr="00026B16">
        <w:t xml:space="preserve"> месте, где он разрешен (на прерывистой линии дорожной разметки), а по окончании обгона приняты все меры к незамедлительному возвращению на свою полосу, при этом местами дорожная разметка была нечеткая, плохо различима. Кроме того, перед началом сплошной д</w:t>
      </w:r>
      <w:r w:rsidRPr="00026B16">
        <w:t xml:space="preserve">орожной разметки отсутствовал дорожный знак 3.20 «Обгон запрещен». Полагал, что у суда имеются правовые основания для переквалификации действий </w:t>
      </w:r>
      <w:r w:rsidRPr="00026B16">
        <w:t>Меметова</w:t>
      </w:r>
      <w:r w:rsidRPr="00026B16">
        <w:t xml:space="preserve"> Т.А. с части 5 статьи 12.15 Кодекса Российской Федерации об административных правонарушениях на </w:t>
      </w:r>
      <w:hyperlink r:id="rId4" w:history="1">
        <w:r w:rsidRPr="00026B16">
          <w:t xml:space="preserve">часть 1 статьи </w:t>
        </w:r>
      </w:hyperlink>
      <w:r w:rsidRPr="00026B16">
        <w:t xml:space="preserve">12.16 настоящего Кодекса. </w:t>
      </w:r>
    </w:p>
    <w:p w:rsidR="00923240" w:rsidRPr="00026B16">
      <w:pPr>
        <w:ind w:firstLine="708"/>
        <w:jc w:val="both"/>
      </w:pPr>
      <w:r w:rsidRPr="00026B16">
        <w:t>Выслушав защитника, исследовав материалы дела, мировой судья п</w:t>
      </w:r>
      <w:r w:rsidRPr="00026B16">
        <w:t xml:space="preserve">ришел к выводу о наличии в действиях </w:t>
      </w:r>
      <w:r w:rsidRPr="00026B16">
        <w:t>Меметова</w:t>
      </w:r>
      <w:r w:rsidRPr="00026B16">
        <w:t xml:space="preserve"> Т.А. состава правонарушения, предусмотренного частью 5 статьи 12.15 Кодекса Российской Федерации об административных правонарушениях, исходя из следующего.</w:t>
      </w:r>
    </w:p>
    <w:p w:rsidR="00923240" w:rsidRPr="00026B16">
      <w:pPr>
        <w:ind w:firstLine="708"/>
        <w:jc w:val="both"/>
      </w:pPr>
      <w:r w:rsidRPr="00026B16">
        <w:t xml:space="preserve">Согласно протоколу об административном правонарушении </w:t>
      </w:r>
      <w:r w:rsidRPr="00026B16">
        <w:t xml:space="preserve">82 АП № 052384 от 17 марта 2020 г., он был составлен в отношении </w:t>
      </w:r>
      <w:r w:rsidRPr="00026B16">
        <w:t>Меметова</w:t>
      </w:r>
      <w:r w:rsidRPr="00026B16">
        <w:t xml:space="preserve"> Т.А. за то, что он 13 марта 2020 г. в 17 час. 16 мин на 33 км + 950 м автомобильной дороги Симферополь - Евпатория, управляя транспортным средством марки «марка т/с», государственный</w:t>
      </w:r>
      <w:r w:rsidRPr="00026B16">
        <w:t xml:space="preserve"> регистрационный знак "гос. номер", в нарушение п. 11.4 (5</w:t>
      </w:r>
      <w:r w:rsidRPr="00026B16">
        <w:t xml:space="preserve">), п. 1.3., п. 9.1(1) ПДД РФ, повторно, выехал на полосу встречного движения. </w:t>
      </w:r>
    </w:p>
    <w:p w:rsidR="00923240" w:rsidRPr="00026B16">
      <w:pPr>
        <w:ind w:firstLine="708"/>
        <w:jc w:val="both"/>
      </w:pPr>
      <w:r w:rsidRPr="00026B16">
        <w:t xml:space="preserve">Обстоятельства выезда </w:t>
      </w:r>
      <w:r w:rsidRPr="00026B16">
        <w:t>Меметова</w:t>
      </w:r>
      <w:r w:rsidRPr="00026B16">
        <w:t xml:space="preserve"> Т.А. 13 марта 2020 г. в 17 час. 16 мин. на 33 км + 950 автомобильной дороги Симферополь </w:t>
      </w:r>
      <w:r w:rsidRPr="00026B16">
        <w:t>- Евпатория в нарушение Правил дорожного движения на полосу, предназначенную для встречного движения, о которых идет речь в протоколе об административном правонарушении, подтверждается видеозаписью совершения административного правонарушения, из которой ус</w:t>
      </w:r>
      <w:r w:rsidRPr="00026B16">
        <w:t>матривается совершение им маневра обгона другого транспортного средства с выездом на</w:t>
      </w:r>
      <w:r w:rsidRPr="00026B16">
        <w:t xml:space="preserve"> полосу, предназначенную для встречного движения, с пересечением дорожной разметки </w:t>
      </w:r>
      <w:hyperlink r:id="rId5" w:history="1">
        <w:r w:rsidRPr="00026B16">
          <w:t>1.1</w:t>
        </w:r>
      </w:hyperlink>
      <w:r w:rsidRPr="00026B16">
        <w:t>.</w:t>
      </w:r>
    </w:p>
    <w:p w:rsidR="00923240" w:rsidRPr="00026B16">
      <w:pPr>
        <w:ind w:firstLine="540"/>
        <w:jc w:val="both"/>
      </w:pPr>
      <w:r w:rsidRPr="00026B16">
        <w:t>Фактические обстоятельства дела также подтверждаются собранными доказательствами: протоколом об административном правонарушении (</w:t>
      </w:r>
      <w:r w:rsidRPr="00026B16">
        <w:t>л.д</w:t>
      </w:r>
      <w:r w:rsidRPr="00026B16">
        <w:t>. 1); определением о возбуждении дела об администра</w:t>
      </w:r>
      <w:r w:rsidRPr="00026B16">
        <w:t>тивном правонарушении (</w:t>
      </w:r>
      <w:r w:rsidRPr="00026B16">
        <w:t>л.д</w:t>
      </w:r>
      <w:r w:rsidRPr="00026B16">
        <w:t>. 2); CD-диском (</w:t>
      </w:r>
      <w:r w:rsidRPr="00026B16">
        <w:t>л.д</w:t>
      </w:r>
      <w:r w:rsidRPr="00026B16">
        <w:t>. 4); исполнительной схемой нанесения дорожной разметки (</w:t>
      </w:r>
      <w:r w:rsidRPr="00026B16">
        <w:t>л.д</w:t>
      </w:r>
      <w:r w:rsidRPr="00026B16">
        <w:t>. 6); схемой дислокации дорожных знаков и дорожной разметки (</w:t>
      </w:r>
      <w:r w:rsidRPr="00026B16">
        <w:t>л.д</w:t>
      </w:r>
      <w:r w:rsidRPr="00026B16">
        <w:t xml:space="preserve">. 7); карточкой водителя и списком административных правонарушений </w:t>
      </w:r>
      <w:r w:rsidRPr="00026B16">
        <w:t>Меметова</w:t>
      </w:r>
      <w:r w:rsidRPr="00026B16">
        <w:t xml:space="preserve"> Т.А. (</w:t>
      </w:r>
      <w:r w:rsidRPr="00026B16">
        <w:t>л.д</w:t>
      </w:r>
      <w:r w:rsidRPr="00026B16">
        <w:t>.</w:t>
      </w:r>
      <w:r w:rsidRPr="00026B16">
        <w:t xml:space="preserve"> 15,16);</w:t>
      </w:r>
      <w:r w:rsidRPr="00026B16">
        <w:t xml:space="preserve"> копией постановления заместителя начальника ЦАФАП ГИБДД МВД по Республике Крым от 27 мая 2019 г. (</w:t>
      </w:r>
      <w:r w:rsidRPr="00026B16">
        <w:t>л.д</w:t>
      </w:r>
      <w:r w:rsidRPr="00026B16">
        <w:t xml:space="preserve">. 8) и иными материалами дела, которые, по мнению суда, являются допустимыми, достоверными, достаточными в соответствии с требованиями </w:t>
      </w:r>
      <w:hyperlink r:id="rId6" w:history="1">
        <w:r w:rsidRPr="00026B16">
          <w:t>статьи 26.11</w:t>
        </w:r>
      </w:hyperlink>
      <w:r w:rsidRPr="00026B16">
        <w:t xml:space="preserve"> Кодекса Российской Федерации об административных правонарушениях.</w:t>
      </w:r>
    </w:p>
    <w:p w:rsidR="00923240" w:rsidRPr="00026B16">
      <w:pPr>
        <w:ind w:firstLine="540"/>
        <w:jc w:val="both"/>
      </w:pPr>
      <w:hyperlink r:id="rId7" w:history="1">
        <w:r w:rsidRPr="00026B16">
          <w:t>Частью 4 статьи 12.15</w:t>
        </w:r>
      </w:hyperlink>
      <w:r w:rsidRPr="00026B16">
        <w:t xml:space="preserve"> Кодекса Российской Федерации об административных правонарушениях (все нормы, цитируемые в настоящем </w:t>
      </w:r>
      <w:r w:rsidRPr="00026B16">
        <w:t xml:space="preserve">постановлении, приведены в редакции, действующей на момент возникновения обстоятельств, послуживших основанием для привлечения </w:t>
      </w:r>
      <w:r w:rsidRPr="00026B16">
        <w:t>Меметова</w:t>
      </w:r>
      <w:r w:rsidRPr="00026B16">
        <w:t xml:space="preserve"> Т.А. к административной ответственности) установлена административная ответственность за выезд в нарушение </w:t>
      </w:r>
      <w:hyperlink r:id="rId8" w:history="1">
        <w:r w:rsidRPr="00026B16">
          <w:t>Правил</w:t>
        </w:r>
      </w:hyperlink>
      <w:r w:rsidRPr="00026B16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</w:t>
      </w:r>
      <w:r w:rsidRPr="00026B16">
        <w:t xml:space="preserve"> </w:t>
      </w:r>
      <w:hyperlink r:id="rId9" w:history="1">
        <w:r w:rsidRPr="00026B16">
          <w:t>частью 3 настоящей статьи</w:t>
        </w:r>
      </w:hyperlink>
      <w:r w:rsidRPr="00026B16">
        <w:t xml:space="preserve">. В соответствии с </w:t>
      </w:r>
      <w:hyperlink r:id="rId10" w:history="1">
        <w:r w:rsidRPr="00026B16">
          <w:t>частью 5 статьи 12.15</w:t>
        </w:r>
      </w:hyperlink>
      <w:r w:rsidRPr="00026B16">
        <w:t xml:space="preserve"> Кодекса Российской Федерации об административных </w:t>
      </w:r>
      <w:r w:rsidRPr="00026B16">
        <w:t xml:space="preserve">правонарушениях повторное совершение административного правонарушения, предусмотренного </w:t>
      </w:r>
      <w:hyperlink r:id="rId7" w:history="1">
        <w:r w:rsidRPr="00026B16">
          <w:t>частью 4 настоящей статьи</w:t>
        </w:r>
      </w:hyperlink>
      <w:r w:rsidRPr="00026B16">
        <w:t xml:space="preserve">,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</w:t>
      </w:r>
      <w:r w:rsidRPr="00026B16">
        <w:t>режиме специальными техническими средствами, имеющими функции фото- и киносъемки, видеозаписи, или средствами фото- и киносъемки</w:t>
      </w:r>
      <w:r w:rsidRPr="00026B16">
        <w:t xml:space="preserve">, видеозаписи - наложение административного штрафа в размере пяти тысяч рублей. В силу </w:t>
      </w:r>
      <w:hyperlink r:id="rId11" w:history="1">
        <w:r w:rsidRPr="00026B16">
          <w:t>пункта 2 части 1 статьи 4.3</w:t>
        </w:r>
      </w:hyperlink>
      <w:r w:rsidRPr="00026B16">
        <w:t xml:space="preserve"> Кодекса Российской Федерации об административных правонарушениях повторным совершением административного право</w:t>
      </w:r>
      <w:r w:rsidRPr="00026B16">
        <w:t xml:space="preserve">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12" w:history="1">
        <w:r w:rsidRPr="00026B16">
          <w:t>статьей 4.6</w:t>
        </w:r>
      </w:hyperlink>
      <w:r w:rsidRPr="00026B16">
        <w:t xml:space="preserve"> названного Кодекса. </w:t>
      </w:r>
      <w:hyperlink r:id="rId12" w:history="1">
        <w:r w:rsidRPr="00026B16">
          <w:t>Статьей 4.</w:t>
        </w:r>
        <w:r w:rsidRPr="00026B16">
          <w:t>6</w:t>
        </w:r>
      </w:hyperlink>
      <w:r w:rsidRPr="00026B16">
        <w:t xml:space="preserve">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</w:t>
      </w:r>
      <w:r w:rsidRPr="00026B16">
        <w:t xml:space="preserve">силу постановления о назначении административного наказания до истечения одного года со дня окончания исполнения данного постановления. </w:t>
      </w:r>
      <w:r w:rsidRPr="00026B16">
        <w:t xml:space="preserve">Согласно </w:t>
      </w:r>
      <w:hyperlink r:id="rId13" w:history="1">
        <w:r w:rsidRPr="00026B16">
          <w:t>пункту 1.3</w:t>
        </w:r>
      </w:hyperlink>
      <w:r w:rsidRPr="00026B16"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</w:t>
      </w:r>
      <w:r w:rsidRPr="00026B16">
        <w:t xml:space="preserve">ния) участники дорожного движения обязаны знать и соблюдать относящиеся к ним требования </w:t>
      </w:r>
      <w:hyperlink r:id="rId8" w:history="1">
        <w:r w:rsidRPr="00026B16">
          <w:t>Правил</w:t>
        </w:r>
      </w:hyperlink>
      <w:r w:rsidRPr="00026B16"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</w:t>
      </w:r>
      <w:r w:rsidRPr="00026B16">
        <w:t xml:space="preserve">. В соответствии с </w:t>
      </w:r>
      <w:hyperlink r:id="rId14" w:history="1">
        <w:r w:rsidRPr="00026B16">
          <w:t>пунктом 9.1(1)</w:t>
        </w:r>
      </w:hyperlink>
      <w:r w:rsidRPr="00026B16">
        <w:t xml:space="preserve"> Правил дорожного движения на любых дорогах с двусторонним движением запрещается движение по полосе, предназначенной для встреч</w:t>
      </w:r>
      <w:r w:rsidRPr="00026B16">
        <w:t xml:space="preserve">ного движения, если она отделена трамвайными путями, разделительной полосой, </w:t>
      </w:r>
      <w:hyperlink r:id="rId5" w:history="1">
        <w:r w:rsidRPr="00026B16">
          <w:t>разметкой 1.1</w:t>
        </w:r>
      </w:hyperlink>
      <w:r w:rsidRPr="00026B16">
        <w:t xml:space="preserve">, </w:t>
      </w:r>
      <w:hyperlink r:id="rId15" w:history="1">
        <w:r w:rsidRPr="00026B16">
          <w:t>1.3</w:t>
        </w:r>
      </w:hyperlink>
      <w:r w:rsidRPr="00026B16">
        <w:t xml:space="preserve"> или разметкой </w:t>
      </w:r>
      <w:hyperlink r:id="rId16" w:history="1">
        <w:r w:rsidRPr="00026B16">
          <w:t>1.11</w:t>
        </w:r>
      </w:hyperlink>
      <w:r w:rsidRPr="00026B16">
        <w:t xml:space="preserve">, прерывистая линия которой расположена слева. Линия горизонтальной </w:t>
      </w:r>
      <w:hyperlink r:id="rId5" w:history="1">
        <w:r w:rsidRPr="00026B16">
          <w:t>разметки 1.1</w:t>
        </w:r>
      </w:hyperlink>
      <w:r w:rsidRPr="00026B16">
        <w:t xml:space="preserve">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</w:t>
      </w:r>
      <w:r w:rsidRPr="00026B16">
        <w:t xml:space="preserve">, на которые въезд запрещен. </w:t>
      </w:r>
      <w:hyperlink r:id="rId8" w:history="1">
        <w:r w:rsidRPr="00026B16">
          <w:t>Правилами</w:t>
        </w:r>
      </w:hyperlink>
      <w:r w:rsidRPr="00026B16">
        <w:t xml:space="preserve"> дорожного движения установлен запрет на ее пересечение</w:t>
      </w:r>
      <w:r w:rsidRPr="00026B16">
        <w:t>.</w:t>
      </w:r>
    </w:p>
    <w:p w:rsidR="00923240" w:rsidRPr="00026B16">
      <w:pPr>
        <w:ind w:firstLine="708"/>
        <w:jc w:val="both"/>
      </w:pPr>
      <w:r w:rsidRPr="00026B16">
        <w:t xml:space="preserve">Ранее постановлением заместителя начальника ЦАФАП ГИБДД МВД по Республике Крым от 27 мая 2019 г., вступившим в законную силу 24 июня 2019 г., </w:t>
      </w:r>
      <w:r w:rsidRPr="00026B16">
        <w:t>Меметов</w:t>
      </w:r>
      <w:r w:rsidRPr="00026B16">
        <w:t xml:space="preserve"> Т.А. привлечен к административной ответственности по </w:t>
      </w:r>
      <w:hyperlink r:id="rId17" w:history="1">
        <w:r w:rsidRPr="00026B16">
          <w:t>части 4 статьи 12.15</w:t>
        </w:r>
      </w:hyperlink>
      <w:r w:rsidRPr="00026B16">
        <w:t xml:space="preserve"> Кодекса Российской Федерации об административных правонарушениях с назначени</w:t>
      </w:r>
      <w:r w:rsidRPr="00026B16">
        <w:t>ем административного наказания в размере 5 000 рублей.</w:t>
      </w:r>
    </w:p>
    <w:p w:rsidR="00923240" w:rsidRPr="00026B16">
      <w:pPr>
        <w:ind w:firstLine="708"/>
        <w:jc w:val="both"/>
      </w:pPr>
      <w:r w:rsidRPr="00026B16">
        <w:t xml:space="preserve">Данные обстоятельства послужили основанием для привлечения </w:t>
      </w:r>
      <w:r w:rsidRPr="00026B16">
        <w:t>Меметова</w:t>
      </w:r>
      <w:r w:rsidRPr="00026B16">
        <w:t xml:space="preserve"> Т.А. к административной ответственности, предусмотренной </w:t>
      </w:r>
      <w:hyperlink r:id="rId18" w:history="1">
        <w:r w:rsidRPr="00026B16">
          <w:t>частью 5 статьи 12.15</w:t>
        </w:r>
      </w:hyperlink>
      <w:r w:rsidRPr="00026B16">
        <w:t xml:space="preserve"> Кодекса Российской Федерации об административных правонарушениях.</w:t>
      </w:r>
    </w:p>
    <w:p w:rsidR="00923240" w:rsidRPr="00026B16">
      <w:pPr>
        <w:ind w:firstLine="708"/>
        <w:jc w:val="both"/>
      </w:pPr>
      <w:r w:rsidRPr="00026B16">
        <w:t xml:space="preserve">Довод защитника Зуба Н.Р. о необходимости переквалификации действий </w:t>
      </w:r>
      <w:r>
        <w:t xml:space="preserve">      </w:t>
      </w:r>
      <w:r w:rsidRPr="00026B16">
        <w:t>Меметова</w:t>
      </w:r>
      <w:r w:rsidRPr="00026B16">
        <w:t xml:space="preserve"> Т.А. на </w:t>
      </w:r>
      <w:hyperlink r:id="rId4" w:history="1">
        <w:r w:rsidRPr="00026B16">
          <w:t>часть 1 статьи 12.</w:t>
        </w:r>
      </w:hyperlink>
      <w:r w:rsidRPr="00026B16">
        <w:t xml:space="preserve">16 КоАП РФ является необоснованным, опровергается действующим административным </w:t>
      </w:r>
      <w:r w:rsidRPr="00026B16">
        <w:t xml:space="preserve">законодательством и обстоятельствами правонарушения. </w:t>
      </w:r>
    </w:p>
    <w:p w:rsidR="00923240" w:rsidRPr="00026B16">
      <w:pPr>
        <w:ind w:firstLine="708"/>
        <w:jc w:val="both"/>
      </w:pPr>
      <w:r w:rsidRPr="00026B16">
        <w:t xml:space="preserve">Согласно п. 11.1 Правил дорожного движения Российской Федерации, прежде чем начать обгон, водитель обязан убедиться в том, что полоса движения, на которую он собирается выехать, свободна на достаточном </w:t>
      </w:r>
      <w:r w:rsidRPr="00026B16">
        <w:t>для обгона расстоянии и в процессе обгона он не создаст опасности для движения и помех другим участникам дорожного движения.</w:t>
      </w:r>
    </w:p>
    <w:p w:rsidR="00923240" w:rsidRPr="00026B16">
      <w:pPr>
        <w:ind w:firstLine="708"/>
        <w:jc w:val="both"/>
      </w:pPr>
      <w:r w:rsidRPr="00026B16">
        <w:t xml:space="preserve">Действия </w:t>
      </w:r>
      <w:r w:rsidRPr="00026B16">
        <w:t>Меметова</w:t>
      </w:r>
      <w:r w:rsidRPr="00026B16">
        <w:t xml:space="preserve"> Т.А. выразившиеся в том, что он выполнение маневра обгона движущегося в попутном направлении транспортного средст</w:t>
      </w:r>
      <w:r w:rsidRPr="00026B16">
        <w:t xml:space="preserve">ва начал на участке дороги, где это разрешено Правилами дорожного движения, в зоне прерывистой линии разметки, не </w:t>
      </w:r>
      <w:r w:rsidRPr="00026B16">
        <w:t>свидетельствует об отсутствии в его действиях состава вмененного административного правонарушения.</w:t>
      </w:r>
    </w:p>
    <w:p w:rsidR="00923240" w:rsidRPr="00026B16">
      <w:pPr>
        <w:ind w:firstLine="708"/>
        <w:jc w:val="both"/>
      </w:pPr>
      <w:r w:rsidRPr="00026B16">
        <w:t>Как неоднократно указывал Конституционный С</w:t>
      </w:r>
      <w:r w:rsidRPr="00026B16">
        <w:t xml:space="preserve">уд РФ (определения от 07 декабря 2010 года </w:t>
      </w:r>
      <w:hyperlink r:id="rId19" w:history="1">
        <w:r w:rsidRPr="00026B16">
          <w:t>N 1570-О-О</w:t>
        </w:r>
      </w:hyperlink>
      <w:r w:rsidRPr="00026B16">
        <w:t xml:space="preserve">, от 18 января 2011 года </w:t>
      </w:r>
      <w:hyperlink r:id="rId20" w:history="1">
        <w:r w:rsidRPr="00026B16">
          <w:t>N 6-О-О</w:t>
        </w:r>
      </w:hyperlink>
      <w:r w:rsidRPr="00026B16">
        <w:t xml:space="preserve">, от 16 июля 2015 года </w:t>
      </w:r>
      <w:hyperlink r:id="rId21" w:history="1">
        <w:r w:rsidRPr="00026B16">
          <w:t>N 1771-О</w:t>
        </w:r>
      </w:hyperlink>
      <w:r w:rsidRPr="00026B16">
        <w:t xml:space="preserve">) из </w:t>
      </w:r>
      <w:hyperlink r:id="rId22" w:history="1">
        <w:r w:rsidRPr="00026B16">
          <w:t>ч. 4 ст. 12.15</w:t>
        </w:r>
      </w:hyperlink>
      <w:r w:rsidRPr="00026B16">
        <w:t xml:space="preserve"> КоАП РФ следует, что административно-противоправным и наказуемым признается любой выезд на сторону дороги, пр</w:t>
      </w:r>
      <w:r w:rsidRPr="00026B16">
        <w:t>едназначенную для встречного движения, если он запрещен Правилами дорожного движения Российской Федерации и за</w:t>
      </w:r>
      <w:r w:rsidRPr="00026B16">
        <w:t xml:space="preserve"> него не установлена ответственность </w:t>
      </w:r>
      <w:hyperlink r:id="rId23" w:history="1">
        <w:r w:rsidRPr="00026B16">
          <w:t>частью 3 данной статьи</w:t>
        </w:r>
      </w:hyperlink>
      <w:r w:rsidRPr="00026B16">
        <w:t>. При этом, для квалификации деяния в качестве правонарушения не имеет значения, в какой момент выезда на сторону дороги, предназначенную для встречного движения, транспортное средство располагалось на ней в нарушени</w:t>
      </w:r>
      <w:r w:rsidRPr="00026B16">
        <w:t>е указанных Правил.</w:t>
      </w:r>
    </w:p>
    <w:p w:rsidR="00923240" w:rsidRPr="00026B16">
      <w:pPr>
        <w:ind w:firstLine="708"/>
        <w:jc w:val="both"/>
      </w:pPr>
      <w:r w:rsidRPr="00026B16">
        <w:t xml:space="preserve">При таких обстоятельствах в действиях </w:t>
      </w:r>
      <w:r w:rsidRPr="00026B16">
        <w:t>Меметова</w:t>
      </w:r>
      <w:r w:rsidRPr="00026B16">
        <w:t xml:space="preserve"> Т.А. имеется состав правонарушения, предусмотренного частью 5 статьи 12.15 Кодекса Российской Федерации об административных правонарушениях, а именно повторное совершение административного </w:t>
      </w:r>
      <w:r w:rsidRPr="00026B16">
        <w:t>нарушения, предусмотренного частью 4 статьи 12.15 Кодекса Российской Федерации об административных правонарушениях.</w:t>
      </w:r>
    </w:p>
    <w:p w:rsidR="00923240" w:rsidRPr="00026B16">
      <w:pPr>
        <w:ind w:firstLine="708"/>
        <w:jc w:val="both"/>
      </w:pPr>
      <w:r w:rsidRPr="00026B16">
        <w:t xml:space="preserve">Из материалов дела усматривается, что </w:t>
      </w:r>
      <w:r w:rsidRPr="00026B16">
        <w:t>Меметов</w:t>
      </w:r>
      <w:r w:rsidRPr="00026B16">
        <w:t xml:space="preserve"> Т.А. в установленном законом порядке получал специальное право управления транспортными средст</w:t>
      </w:r>
      <w:r w:rsidRPr="00026B16">
        <w:t xml:space="preserve">вами и ему "дата" г. выдано водительское удостоверение "номер" кат. «...». </w:t>
      </w:r>
    </w:p>
    <w:p w:rsidR="00923240" w:rsidRPr="00026B16">
      <w:pPr>
        <w:ind w:firstLine="708"/>
        <w:jc w:val="both"/>
      </w:pPr>
      <w:r w:rsidRPr="00026B16">
        <w:t>Согласно статьи</w:t>
      </w:r>
      <w:r w:rsidRPr="00026B16">
        <w:t xml:space="preserve"> 4.1 части 2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</w:t>
      </w:r>
      <w:r w:rsidRPr="00026B16">
        <w:t>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23240" w:rsidRPr="00026B16">
      <w:pPr>
        <w:ind w:firstLine="708"/>
        <w:jc w:val="both"/>
      </w:pPr>
      <w:r w:rsidRPr="00026B16">
        <w:t xml:space="preserve">Принимая во внимание характер совершенного административного правонарушения, данные о личности </w:t>
      </w:r>
      <w:r w:rsidRPr="00026B16">
        <w:t>Меметова</w:t>
      </w:r>
      <w:r w:rsidRPr="00026B16">
        <w:t xml:space="preserve"> Т.</w:t>
      </w:r>
      <w:r w:rsidRPr="00026B16">
        <w:t xml:space="preserve">А., ранее неоднократно </w:t>
      </w:r>
      <w:r w:rsidRPr="00026B16">
        <w:t>привлекавшегося</w:t>
      </w:r>
      <w:r w:rsidRPr="00026B16">
        <w:t xml:space="preserve"> к административной ответственности за совершение правонарушений в области дорожного движения, отсутствие обстоятельств, смягчающих административную ответственность, суд пришел к выводу о необходимости назначить ему ад</w:t>
      </w:r>
      <w:r w:rsidRPr="00026B16">
        <w:t>министративное наказание, в пределах санкции, предусмотренной частью 5 статьи 12.15 Кодекса Российской Федерации об административных правонарушениях.</w:t>
      </w:r>
    </w:p>
    <w:p w:rsidR="00923240" w:rsidRPr="00026B16">
      <w:pPr>
        <w:ind w:firstLine="708"/>
        <w:jc w:val="both"/>
      </w:pPr>
      <w:r w:rsidRPr="00026B16">
        <w:t>Руководствуясь статьями 29.9, 29.10 Кодекса Российской Федерации об административных правонарушениях, миро</w:t>
      </w:r>
      <w:r w:rsidRPr="00026B16">
        <w:t>вой судья</w:t>
      </w:r>
    </w:p>
    <w:p w:rsidR="00026B16">
      <w:pPr>
        <w:jc w:val="center"/>
      </w:pPr>
    </w:p>
    <w:p w:rsidR="00923240" w:rsidRPr="00026B16">
      <w:pPr>
        <w:jc w:val="center"/>
      </w:pPr>
      <w:r w:rsidRPr="00026B16">
        <w:t>ПОСТАНОВИЛ:</w:t>
      </w:r>
    </w:p>
    <w:p w:rsidR="00923240" w:rsidRPr="00026B16">
      <w:pPr>
        <w:ind w:firstLine="708"/>
        <w:jc w:val="both"/>
      </w:pPr>
      <w:r w:rsidRPr="00026B16">
        <w:t>Меметова</w:t>
      </w:r>
      <w:r w:rsidRPr="00026B16">
        <w:t xml:space="preserve"> </w:t>
      </w:r>
      <w:r w:rsidRPr="00026B16">
        <w:t>Темура</w:t>
      </w:r>
      <w:r w:rsidRPr="00026B16">
        <w:t xml:space="preserve"> </w:t>
      </w:r>
      <w:r w:rsidRPr="00026B16">
        <w:t>Асановича</w:t>
      </w:r>
      <w:r w:rsidRPr="00026B16">
        <w:t xml:space="preserve"> признать виновным в совершении административного правонарушения, предусмотренного частью 5 статьи 12.15 Кодекса Российской Федерации об административных правонарушениях, и назначить ему административное наказ</w:t>
      </w:r>
      <w:r w:rsidRPr="00026B16">
        <w:t>ание в виде лишения права управления транспортными средствами на срок 1 (один) год.</w:t>
      </w:r>
    </w:p>
    <w:p w:rsidR="00923240" w:rsidRPr="00026B16">
      <w:pPr>
        <w:ind w:firstLine="708"/>
        <w:jc w:val="both"/>
      </w:pPr>
      <w:r w:rsidRPr="00026B16">
        <w:t>Исполнение постановления в части административного наказания в виде лишения права управления транспортными средствами возложить на отделение государственной инспекции безоп</w:t>
      </w:r>
      <w:r w:rsidRPr="00026B16">
        <w:t>асности дорожного движения МО МВД Российской Федерации «</w:t>
      </w:r>
      <w:r w:rsidRPr="00026B16">
        <w:t>Сакский</w:t>
      </w:r>
      <w:r w:rsidRPr="00026B16">
        <w:t>» (296500, Республика Крым, г. Саки, ул. Трудовая, 6).</w:t>
      </w:r>
    </w:p>
    <w:p w:rsidR="00923240" w:rsidRPr="00026B16">
      <w:pPr>
        <w:ind w:firstLine="708"/>
        <w:jc w:val="both"/>
      </w:pPr>
      <w:r w:rsidRPr="00026B16">
        <w:t>Исполнение постановления о лишении права управления транспортным средством соответствующего вида или другими видами техники осуществляется</w:t>
      </w:r>
      <w:r w:rsidRPr="00026B16">
        <w:t xml:space="preserve">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</w:t>
      </w:r>
      <w:r w:rsidRPr="00026B16">
        <w:t>ель, судоводитель или тракторист-машинист (тракторист) лишен права управления всеми видами транспортных средств, судов (в том числе маломерных</w:t>
      </w:r>
      <w:r w:rsidRPr="00026B16">
        <w:t>) и другой техники.</w:t>
      </w:r>
    </w:p>
    <w:p w:rsidR="00923240" w:rsidRPr="00026B16">
      <w:pPr>
        <w:ind w:firstLine="708"/>
        <w:jc w:val="both"/>
      </w:pPr>
      <w:r w:rsidRPr="00026B16">
        <w:t>В течение трех рабочих дней со дня вступления в законную силу постановления о назначении админ</w:t>
      </w:r>
      <w:r w:rsidRPr="00026B16">
        <w:t xml:space="preserve">истративного наказания в виде лишения права управления транспортными средствами </w:t>
      </w:r>
      <w:r w:rsidRPr="00026B16">
        <w:t>Меметов</w:t>
      </w:r>
      <w:r w:rsidRPr="00026B16">
        <w:t xml:space="preserve"> Т.А. должен сдать водительское удостоверение в отделение государственной инспекции безопасности дорожного движения МО МВД Российской Федерации «</w:t>
      </w:r>
      <w:r w:rsidRPr="00026B16">
        <w:t>Сакский</w:t>
      </w:r>
      <w:r w:rsidRPr="00026B16">
        <w:t>» (296500, Респуб</w:t>
      </w:r>
      <w:r w:rsidRPr="00026B16">
        <w:t>лика Крым, г. Саки, ул. Трудовая, 6), а в случае утраты указанных документов заявить об этом в</w:t>
      </w:r>
      <w:r w:rsidRPr="00026B16">
        <w:t xml:space="preserve"> указанный орган в тот же срок. </w:t>
      </w:r>
    </w:p>
    <w:p w:rsidR="00923240" w:rsidRPr="00026B16">
      <w:pPr>
        <w:ind w:firstLine="708"/>
        <w:jc w:val="both"/>
      </w:pPr>
      <w:r w:rsidRPr="00026B16">
        <w:t xml:space="preserve">Согласно части 2 статьи 32.7 Кодекса Российской Федерации об административных правонарушениях в случае уклонения лица, лишенного </w:t>
      </w:r>
      <w:r w:rsidRPr="00026B16">
        <w:t xml:space="preserve">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</w:t>
      </w:r>
      <w:r w:rsidRPr="00026B16">
        <w:t>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23240">
      <w:pPr>
        <w:ind w:firstLine="540"/>
        <w:jc w:val="both"/>
      </w:pPr>
      <w:r w:rsidRPr="00026B16">
        <w:t>Постановление может быть обжаловано в течение десяти с</w:t>
      </w:r>
      <w:r w:rsidRPr="00026B16">
        <w:t xml:space="preserve">уток со дня вручения или получения копии постановления в </w:t>
      </w:r>
      <w:r w:rsidRPr="00026B16">
        <w:t>Сакский</w:t>
      </w:r>
      <w:r w:rsidRPr="00026B16">
        <w:t xml:space="preserve"> районный суд Республики Крым через мирового судью.</w:t>
      </w:r>
    </w:p>
    <w:p w:rsidR="00026B16">
      <w:pPr>
        <w:ind w:firstLine="540"/>
        <w:jc w:val="both"/>
      </w:pPr>
    </w:p>
    <w:p w:rsidR="00026B16" w:rsidRPr="00026B16">
      <w:pPr>
        <w:ind w:firstLine="540"/>
        <w:jc w:val="both"/>
      </w:pPr>
    </w:p>
    <w:p w:rsidR="00923240" w:rsidRPr="00026B16">
      <w:pPr>
        <w:jc w:val="both"/>
      </w:pPr>
      <w:r w:rsidRPr="00026B16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026B16">
        <w:t xml:space="preserve">А.М. </w:t>
      </w:r>
      <w:r w:rsidRPr="00026B16">
        <w:t>Смолий</w:t>
      </w:r>
    </w:p>
    <w:sectPr w:rsidSect="00026B16">
      <w:pgSz w:w="12240" w:h="15840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40"/>
    <w:rsid w:val="00026B16"/>
    <w:rsid w:val="009232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2E52236036C6CE4F37EEB46240FFE069DB4FCEFA798C8A4FE619FA9E298EBF3EE5AA4A9D91BDF07B9DEB7D4E4E9B98FF220F52927751BZ9J" TargetMode="External" /><Relationship Id="rId11" Type="http://schemas.openxmlformats.org/officeDocument/2006/relationships/hyperlink" Target="consultantplus://offline/ref=12E52236036C6CE4F37EEB46240FFE069DB4FCEFA798C8A4FE619FA9E298EBF3EE5AA4AED31CD207B9DEB7D4E4E9B98FF220F52927751BZ9J" TargetMode="External" /><Relationship Id="rId12" Type="http://schemas.openxmlformats.org/officeDocument/2006/relationships/hyperlink" Target="consultantplus://offline/ref=12E52236036C6CE4F37EEB46240FFE069DB4FCEFA798C8A4FE619FA9E298EBF3EE5AA4AED31CD007B9DEB7D4E4E9B98FF220F52927751BZ9J" TargetMode="External" /><Relationship Id="rId13" Type="http://schemas.openxmlformats.org/officeDocument/2006/relationships/hyperlink" Target="consultantplus://offline/ref=12E52236036C6CE4F37EEB46240FFE069DB7FEE3A691C8A4FE619FA9E298EBF3EE5AA4ABD118D60AE984A7D0ADBDB790F13BEB2E3975B98E12Z9J" TargetMode="External" /><Relationship Id="rId14" Type="http://schemas.openxmlformats.org/officeDocument/2006/relationships/hyperlink" Target="consultantplus://offline/ref=12E52236036C6CE4F37EEB46240FFE069DB7FEE3A691C8A4FE619FA9E298EBF3EE5AA4A9D61FDD58BCCBA68CE8EBA491F73BE92B2517Z7J" TargetMode="External" /><Relationship Id="rId15" Type="http://schemas.openxmlformats.org/officeDocument/2006/relationships/hyperlink" Target="consultantplus://offline/ref=12E52236036C6CE4F37EEB46240FFE069DB7FEE3A691C8A4FE619FA9E298EBF3EE5AA4A9D81EDD58BCCBA68CE8EBA491F73BE92B2517Z7J" TargetMode="External" /><Relationship Id="rId16" Type="http://schemas.openxmlformats.org/officeDocument/2006/relationships/hyperlink" Target="consultantplus://offline/ref=12E52236036C6CE4F37EEB46240FFE069DB7FEE3A691C8A4FE619FA9E298EBF3EE5AA4AED11CDD58BCCBA68CE8EBA491F73BE92B2517Z7J" TargetMode="External" /><Relationship Id="rId17" Type="http://schemas.openxmlformats.org/officeDocument/2006/relationships/hyperlink" Target="consultantplus://offline/ref=CD2307F087EAABCAEAA73C23B140C98EF77EFED6DD7B5C94D53C4724CA3A3876BCBEEA13A730D0B8C7D855121B35A8CD8A2CC5EBA084R4c5J" TargetMode="External" /><Relationship Id="rId18" Type="http://schemas.openxmlformats.org/officeDocument/2006/relationships/hyperlink" Target="consultantplus://offline/ref=CD2307F087EAABCAEAA73C23B140C98EF77EFED6DD7B5C94D53C4724CA3A3876BCBEEA12AD36DCB8C7D855121B35A8CD8A2CC5EBA084R4c5J" TargetMode="External" /><Relationship Id="rId19" Type="http://schemas.openxmlformats.org/officeDocument/2006/relationships/hyperlink" Target="consultantplus://offline/ref=0751CC8CCDBD13C4BC130AEC8082BE395C4F2AF5C4741DD3033C0E2B8D35r3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751CC8CCDBD13C4BC130AEC8082BE395C4E23F8C9721DD3033C0E2B8D35r3N" TargetMode="External" /><Relationship Id="rId21" Type="http://schemas.openxmlformats.org/officeDocument/2006/relationships/hyperlink" Target="consultantplus://offline/ref=0751CC8CCDBD13C4BC130AEC8082BE395C4725FDC8741DD3033C0E2B8D35r3N" TargetMode="External" /><Relationship Id="rId22" Type="http://schemas.openxmlformats.org/officeDocument/2006/relationships/hyperlink" Target="consultantplus://offline/ref=0751CC8CCDBD13C4BC130AEC8082BE395F4D22F8C0781DD3033C0E2B8D534C19D79D186E9DF931r1N" TargetMode="External" /><Relationship Id="rId23" Type="http://schemas.openxmlformats.org/officeDocument/2006/relationships/hyperlink" Target="consultantplus://offline/ref=0751CC8CCDBD13C4BC130AEC8082BE395F4D22F8C0781DD3033C0E2B8D534C19D79D186F97FA31r3N" TargetMode="Externa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BA66123FAB1590CFDF0B31EFD42C656CBB9253D5948B57DBEF665DDE17E1E8CB3360E1DEC6A5D9BC3C57040FBD21375AC82BCB3C20I7rCJ" TargetMode="External" /><Relationship Id="rId5" Type="http://schemas.openxmlformats.org/officeDocument/2006/relationships/hyperlink" Target="consultantplus://offline/ref=12E52236036C6CE4F37EEB46240FFE069DB7FEE3A691C8A4FE619FA9E298EBF3EE5AA4A9D81ADD58BCCBA68CE8EBA491F73BE92B2517Z7J" TargetMode="External" /><Relationship Id="rId6" Type="http://schemas.openxmlformats.org/officeDocument/2006/relationships/hyperlink" Target="consultantplus://offline/ref=32CA0115E2BAA0C75B55082FDDA775828AE3AC94202C15627E74FF3055B785FB89E88EC84AAD915222C9642B6961010C547EC2A1D8F86966E6TDJ" TargetMode="External" /><Relationship Id="rId7" Type="http://schemas.openxmlformats.org/officeDocument/2006/relationships/hyperlink" Target="consultantplus://offline/ref=12E52236036C6CE4F37EEB46240FFE069DB4FCEFA798C8A4FE619FA9E298EBF3EE5AA4A8D31DD307B9DEB7D4E4E9B98FF220F52927751BZ9J" TargetMode="External" /><Relationship Id="rId8" Type="http://schemas.openxmlformats.org/officeDocument/2006/relationships/hyperlink" Target="consultantplus://offline/ref=12E52236036C6CE4F37EEB46240FFE069DB7FEE3A691C8A4FE619FA9E298EBF3EE5AA4ABD118D60DE884A7D0ADBDB790F13BEB2E3975B98E12Z9J" TargetMode="External" /><Relationship Id="rId9" Type="http://schemas.openxmlformats.org/officeDocument/2006/relationships/hyperlink" Target="consultantplus://offline/ref=12E52236036C6CE4F37EEB46240FFE069DB4FCEFA798C8A4FE619FA9E298EBF3EE5AA4A9D91ED107B9DEB7D4E4E9B98FF220F52927751BZ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