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4</w:t>
      </w:r>
    </w:p>
    <w:p w:rsidR="00A77B3E"/>
    <w:p w:rsidR="00A77B3E">
      <w:r>
        <w:t xml:space="preserve">                                                                                                        Дело № 5-74-199/2017 </w:t>
      </w:r>
    </w:p>
    <w:p w:rsidR="00A77B3E">
      <w:r>
        <w:t xml:space="preserve">                                            </w:t>
      </w:r>
    </w:p>
    <w:p w:rsidR="00A77B3E" w:rsidP="009A271F">
      <w:pPr>
        <w:jc w:val="center"/>
      </w:pPr>
      <w:r>
        <w:t>ПОСТАНОВЛЕНИЕ</w:t>
      </w:r>
    </w:p>
    <w:p w:rsidR="00A77B3E">
      <w:r>
        <w:t xml:space="preserve">09  августа 2017 года   </w:t>
      </w:r>
      <w:r>
        <w:tab/>
      </w:r>
      <w:r>
        <w:tab/>
      </w:r>
      <w:r>
        <w:tab/>
      </w:r>
      <w:r>
        <w:t xml:space="preserve">                                                     г. Саки</w:t>
      </w:r>
    </w:p>
    <w:p w:rsidR="00A77B3E"/>
    <w:p w:rsidR="00A77B3E" w:rsidP="009A271F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</w:t>
      </w:r>
      <w:r>
        <w:t xml:space="preserve">ении, поступившее из Отделения надзорной деятельности по г. Саки и </w:t>
      </w:r>
      <w:r>
        <w:t>Сакскому</w:t>
      </w:r>
      <w:r>
        <w:t xml:space="preserve"> району Управления надзорной деятельности и профилактической работы ГУ МЧС России по Республике Крым, в отношении   </w:t>
      </w:r>
    </w:p>
    <w:p w:rsidR="00A77B3E" w:rsidP="009A271F">
      <w:pPr>
        <w:jc w:val="both"/>
      </w:pPr>
      <w:r>
        <w:t>фио</w:t>
      </w:r>
      <w:r>
        <w:t xml:space="preserve">,                    </w:t>
      </w:r>
    </w:p>
    <w:p w:rsidR="00A77B3E" w:rsidP="009A271F">
      <w:pPr>
        <w:jc w:val="both"/>
      </w:pPr>
      <w:r>
        <w:t>паспортные данные, гражданки Российской</w:t>
      </w:r>
      <w:r>
        <w:t xml:space="preserve"> Федерации, индивидуального предпринимателя, осуществляющей  предпринимательскую деятельность на территории и в помещениях адрес  (адрес), зарегистрированной и проживающей по адресу: адрес, ранее </w:t>
      </w:r>
      <w:r>
        <w:t>привлекавшейся</w:t>
      </w:r>
      <w:r>
        <w:t xml:space="preserve"> к административной ответственности,          </w:t>
      </w:r>
      <w:r>
        <w:t xml:space="preserve"> </w:t>
      </w:r>
    </w:p>
    <w:p w:rsidR="00A77B3E" w:rsidP="009A271F">
      <w:pPr>
        <w:jc w:val="both"/>
      </w:pPr>
      <w:r>
        <w:t xml:space="preserve">о привлечении ее к административной ответственности за правонарушение, предусмотренное частью 12 статьи 19.5 Кодекса Российской Федерации об административных правонарушениях, </w:t>
      </w:r>
    </w:p>
    <w:p w:rsidR="00A77B3E" w:rsidP="009A271F">
      <w:pPr>
        <w:jc w:val="both"/>
      </w:pPr>
    </w:p>
    <w:p w:rsidR="00A77B3E" w:rsidP="009A271F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9A271F">
      <w:pPr>
        <w:jc w:val="both"/>
      </w:pPr>
      <w:r>
        <w:t>наименование организации не выполнила в установленный ср</w:t>
      </w:r>
      <w:r>
        <w:t>ок законное предписание органа, осуществляющего федеральный государственный пожарный надзор ? отделения надзорной деятельности по адрес и адрес УНД и адрес России по адрес № 37/1/46 от дата, в части: проведения монтажа и наладки автоматической пожарной сиг</w:t>
      </w:r>
      <w:r>
        <w:t>нализации; проведения монтажа и наладки системы оповещения и управления эвакуацией людей при пожаре; обеспечения наличия на этажах объекта поэтажных (секционных) планов эвакуации людей в случае возникновения пожара согласно ГОСТР 12.2.телефон, указанные ме</w:t>
      </w:r>
      <w:r>
        <w:t xml:space="preserve">роприятия подлежали выполнению в здании и строениях на территории адрес, расположенной по адресу: адрес.    </w:t>
      </w:r>
    </w:p>
    <w:p w:rsidR="00A77B3E" w:rsidP="009A271F">
      <w:pPr>
        <w:jc w:val="both"/>
      </w:pPr>
      <w:r>
        <w:t xml:space="preserve">          В судебное заседание </w:t>
      </w:r>
      <w:r>
        <w:t>фио</w:t>
      </w:r>
      <w:r>
        <w:t xml:space="preserve"> не явилась, дата направила в суд телефонограмму с просьбой рассмотреть дело в ее отсутствии, с допущенным наруше</w:t>
      </w:r>
      <w:r>
        <w:t xml:space="preserve">нием согласно, вину признала. </w:t>
      </w:r>
    </w:p>
    <w:p w:rsidR="00A77B3E" w:rsidP="009A271F">
      <w:pPr>
        <w:jc w:val="both"/>
      </w:pPr>
      <w:r>
        <w:t xml:space="preserve">Исследовав материалы дела, суд пришел к выводу о наличии в действиях </w:t>
      </w:r>
      <w:r>
        <w:t>фио</w:t>
      </w:r>
      <w:r>
        <w:t xml:space="preserve"> состава правонарушения, предусмотренного  ч. 12 ст. 19.5 КоАП РФ, исходя из следующего.</w:t>
      </w:r>
    </w:p>
    <w:p w:rsidR="00A77B3E" w:rsidP="009A271F">
      <w:pPr>
        <w:jc w:val="both"/>
      </w:pPr>
      <w:r>
        <w:t xml:space="preserve">  В соответствии с частью 12 статьи 19.5 Кодекса Российской Феде</w:t>
      </w:r>
      <w:r>
        <w:t>рации об административных правонарушениях (нормы,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общества к административной ответственности) администрат</w:t>
      </w:r>
      <w:r>
        <w:t>ивная ответственность наступает за невыполнение в установленный срок законного предписания органа, осуществляющего государственный пожарный надзор.</w:t>
      </w:r>
      <w:r>
        <w:tab/>
      </w:r>
    </w:p>
    <w:p w:rsidR="00A77B3E" w:rsidP="009A271F">
      <w:pPr>
        <w:jc w:val="both"/>
      </w:pPr>
      <w:r>
        <w:t xml:space="preserve">В соответствии со </w:t>
      </w:r>
      <w:r>
        <w:t>ст.ст</w:t>
      </w:r>
      <w:r>
        <w:t>. 6, 38  Федерального закона от дата N 69-ФЗ "О пожарной безопасности" должностные л</w:t>
      </w:r>
      <w:r>
        <w:t>ица органов государственного пожарного надзора в порядке, установленном законодательством Российской Федерации, имеют право выдавать организациям и гражданам предписания об устранении выявленных нарушений требований пожарной безопасности, о проведении меро</w:t>
      </w:r>
      <w:r>
        <w:t>приятий по обеспечению пожарной безопасности на объектах защиты, территориях, земельных участках, на лесных участках, на опасных производственных объектах ведения подземных горных работ, при производстве, транспортировке, хранении, использовании и утилизац</w:t>
      </w:r>
      <w:r>
        <w:t>ии взрывчатых материалов промышленного назначения, в отношении пожарно-технической продукции, не соответствующей требованиям Федерального закона от дата N 123-ФЗ "Технический регламент о требованиях пожарной безопасности", а также о предотвращении угрозы в</w:t>
      </w:r>
      <w:r>
        <w:t xml:space="preserve">озникновения пожара. </w:t>
      </w:r>
    </w:p>
    <w:p w:rsidR="00A77B3E" w:rsidP="009A271F">
      <w:pPr>
        <w:jc w:val="both"/>
      </w:pPr>
      <w:r>
        <w:t>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</w:t>
      </w:r>
      <w:r>
        <w:t>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</w:t>
      </w:r>
      <w:r>
        <w:t>.</w:t>
      </w:r>
    </w:p>
    <w:p w:rsidR="00A77B3E" w:rsidP="009A271F">
      <w:pPr>
        <w:jc w:val="both"/>
      </w:pPr>
      <w:r>
        <w:t>Как следует из договоров аренды целостного имущественного комплекса адрес от дата в аренде у наименование организации находится часть комплекса адрес, расположенного по адресу: адрес (комплекс с основными и подсобными (вспомогательными) строениями и обор</w:t>
      </w:r>
      <w:r>
        <w:t>удованием, находящимся на нем).</w:t>
      </w:r>
    </w:p>
    <w:p w:rsidR="00A77B3E" w:rsidP="009A271F">
      <w:pPr>
        <w:jc w:val="both"/>
      </w:pPr>
      <w:r>
        <w:t xml:space="preserve">Согласно приказу директора адрес № 41  ответственность за обеспечение пожарной безопасности на адрес возложена на </w:t>
      </w:r>
      <w:r>
        <w:t>фио</w:t>
      </w:r>
      <w:r>
        <w:t xml:space="preserve">        </w:t>
      </w:r>
    </w:p>
    <w:p w:rsidR="00A77B3E" w:rsidP="009A271F">
      <w:pPr>
        <w:jc w:val="both"/>
      </w:pPr>
      <w:r>
        <w:t>Из материалов дела следует, что дата должностными лицами Отделения надзорной деятельности по адрес</w:t>
      </w:r>
      <w:r>
        <w:t xml:space="preserve"> и адрес УНД и адрес России по адрес вынесено предписание № 37/1/46, согласно которому наименование организации надлежало в срок до дата устранить определенный перечень нарушений требований пожарной безопасности, выявленных в ходе мероприятия по надзору. </w:t>
      </w:r>
    </w:p>
    <w:p w:rsidR="00A77B3E" w:rsidP="009A271F">
      <w:pPr>
        <w:jc w:val="both"/>
      </w:pPr>
      <w:r>
        <w:t>Из материалов дела усматривается, что на основании распоряжения начальника Отделения надзорной деятельности по адрес и адрес УНД и адрес России по адрес от дата N 77 в отношении наименование организации дата была проведена внеплановая выездная проверка с ц</w:t>
      </w:r>
      <w:r>
        <w:t>елью контроля за исполнением предписания от дата N 37/1/46, выданного наименование организации должностными лицами отделения надзорной деятельности по                   адрес и адрес УНД и адрес России по адрес об устранении нарушений требований пожарной б</w:t>
      </w:r>
      <w:r>
        <w:t>езопасности на объекте защиты общества, расположенном по адресу: адрес (адрес) с установленным сроком исполнения до дата</w:t>
      </w:r>
    </w:p>
    <w:p w:rsidR="00A77B3E" w:rsidP="009A271F">
      <w:pPr>
        <w:jc w:val="both"/>
      </w:pPr>
      <w:r>
        <w:t>В соответствии с требованиями статей 24.1 и 26.1 Кодекса Российской Федерации об административных правонарушениях в ходе рассмотрения д</w:t>
      </w:r>
      <w:r>
        <w:t xml:space="preserve">анного дела об административном правонарушении была проверена законность предписания от дата N 37/1/46. По мнению суда, указанное предписание является законным.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Неисполнение в полном объеме наименование организации предписания от дата N 37/1/46, за</w:t>
      </w:r>
      <w:r>
        <w:t xml:space="preserve">фиксированное в акте проверки от дата N 77, послужило основанием для составления в отношении </w:t>
      </w:r>
      <w:r>
        <w:t>наименование организации  протокола об административном правонарушении, предусмотренном частью 12 статьи 19.5 Кодекса Российской Федерации об административных прав</w:t>
      </w:r>
      <w:r>
        <w:t>онарушениях.</w:t>
      </w:r>
    </w:p>
    <w:p w:rsidR="00A77B3E" w:rsidP="009A271F">
      <w:pPr>
        <w:jc w:val="both"/>
      </w:pPr>
      <w:r>
        <w:t>Данные обстоятельства подтверждаются собранными по делу и исследованными в ходе судебного разбирательства доказательствами, а именно: протоколом об административном правонарушении от дата (</w:t>
      </w:r>
      <w:r>
        <w:t>л.д</w:t>
      </w:r>
      <w:r>
        <w:t>. 3-5), предписанием начальника отделения надзорной</w:t>
      </w:r>
      <w:r>
        <w:t xml:space="preserve"> деятельности по адрес и адрес УНД и адрес России по адрес  № 37/1/46 от дата (</w:t>
      </w:r>
      <w:r>
        <w:t>л.д</w:t>
      </w:r>
      <w:r>
        <w:t>. 9-11), актом проверки органом государственного контроля (надзора) № 77 от дата (</w:t>
      </w:r>
      <w:r>
        <w:t>л.д</w:t>
      </w:r>
      <w:r>
        <w:t>. 6-7),  договорами аренды целостного имущественного комплекса адрес (</w:t>
      </w:r>
      <w:r>
        <w:t>л.д</w:t>
      </w:r>
      <w:r>
        <w:t>. 12-13), приказ</w:t>
      </w:r>
      <w:r>
        <w:t>ом № 41 «О назначении ответственного лица за обеспечение пожарной безопасности на адрес (</w:t>
      </w:r>
      <w:r>
        <w:t>л.д</w:t>
      </w:r>
      <w:r>
        <w:t>. 15), копией свидетельства о государственной регистрации физического лица в качестве индивидуального предпринимателя (</w:t>
      </w:r>
      <w:r>
        <w:t>л.д</w:t>
      </w:r>
      <w:r>
        <w:t xml:space="preserve">. 14).   </w:t>
      </w:r>
    </w:p>
    <w:p w:rsidR="00A77B3E" w:rsidP="009A271F">
      <w:pPr>
        <w:jc w:val="both"/>
      </w:pPr>
      <w:r>
        <w:tab/>
        <w:t xml:space="preserve">Суд считает, что перечисленные </w:t>
      </w:r>
      <w:r>
        <w:t>выше письменные доказательства являются допустимыми, достоверными и достаточными исходя из правил статьи 26.11 Кодекса Российской Федерации об административных правонарушениях.</w:t>
      </w:r>
      <w:r>
        <w:tab/>
      </w:r>
      <w:r>
        <w:tab/>
      </w:r>
      <w:r>
        <w:tab/>
        <w:t>Поскольку наименование организации не приняты надлежащие меры к исполнению за</w:t>
      </w:r>
      <w:r>
        <w:t>конного предписания, ее бездействие суд квалифицирует в соответствии с частью 12 статьи 19.5 Кодекса Российской Федерации об административных правонарушениях.</w:t>
      </w:r>
      <w:r>
        <w:tab/>
        <w:t>При этом материалы дела позволяют сделать вывод о том, что наименование организации не было предп</w:t>
      </w:r>
      <w:r>
        <w:t xml:space="preserve">ринято всех зависящих от нее мер, направленных на исполнение предписания, в том числе, в период определенного в предписании срока. С ходатайством о продлении срока исполнения предписания она не обращалась, в известность о причинах невозможности выполнения </w:t>
      </w:r>
      <w:r>
        <w:t>предписания не ставила, названное предписание не обжаловала.</w:t>
      </w:r>
    </w:p>
    <w:p w:rsidR="00A77B3E" w:rsidP="009A271F">
      <w:pPr>
        <w:jc w:val="both"/>
      </w:pPr>
      <w: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</w:t>
      </w:r>
      <w:r>
        <w:t xml:space="preserve">ественное положение, обстоятельства, смягчающие административную ответственность, и обстоятельства, отягчающие административную ответственность.           </w:t>
      </w:r>
    </w:p>
    <w:p w:rsidR="00A77B3E" w:rsidP="009A271F">
      <w:pPr>
        <w:jc w:val="both"/>
      </w:pPr>
      <w:r>
        <w:t>Согласно 2.4 КоАП РФ лица, осуществляющие предпринимательскую деятельность без образования юридическ</w:t>
      </w:r>
      <w:r>
        <w:t>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A77B3E" w:rsidP="009A271F">
      <w:pPr>
        <w:jc w:val="both"/>
      </w:pPr>
      <w:r>
        <w:t xml:space="preserve">           Принимая во внимание характер и обстоятельства совершенного административного правон</w:t>
      </w:r>
      <w:r>
        <w:t xml:space="preserve">арушения, учитывая данные о личности                    </w:t>
      </w:r>
      <w:r>
        <w:t>фио</w:t>
      </w:r>
      <w:r>
        <w:t>, мировой судья пришел к выводу о возможности назначить ей административное наказание в виде штрафа в нижнем пределе, установленном санкцией части 1 статьи 19.5 КоАП РФ об административных правонар</w:t>
      </w:r>
      <w:r>
        <w:t>ушениях.</w:t>
      </w:r>
    </w:p>
    <w:p w:rsidR="00A77B3E" w:rsidP="009A271F">
      <w:pPr>
        <w:jc w:val="both"/>
      </w:pPr>
      <w: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9A271F">
      <w:pPr>
        <w:jc w:val="both"/>
      </w:pPr>
    </w:p>
    <w:p w:rsidR="00A77B3E" w:rsidP="009A271F">
      <w:pPr>
        <w:jc w:val="both"/>
      </w:pPr>
      <w:r>
        <w:tab/>
        <w:t xml:space="preserve">                                              ПОСТАНОВИЛ: </w:t>
      </w:r>
    </w:p>
    <w:p w:rsidR="00A77B3E" w:rsidP="009A271F">
      <w:pPr>
        <w:jc w:val="both"/>
      </w:pPr>
      <w:r>
        <w:tab/>
      </w:r>
      <w:r>
        <w:t>фио</w:t>
      </w:r>
      <w:r>
        <w:t xml:space="preserve"> признать виновным в совершении </w:t>
      </w:r>
      <w:r>
        <w:t xml:space="preserve">административного правонарушения, предусмотренного частью 12 статьи  19.5 Кодекса Российской Федерации об </w:t>
      </w:r>
      <w:r>
        <w:t>административных правонарушениях, и назначить ей административное наказание в виде административного штрафа в сумме 3 000,00 (три тысячи) рублей.</w:t>
      </w:r>
    </w:p>
    <w:p w:rsidR="00A77B3E" w:rsidP="009A271F">
      <w:pPr>
        <w:jc w:val="both"/>
      </w:pPr>
      <w:r>
        <w:t>Штра</w:t>
      </w:r>
      <w:r>
        <w:t xml:space="preserve">ф подлежит уплате по реквизитам: счет телефон </w:t>
      </w:r>
      <w:r>
        <w:t>телефон</w:t>
      </w:r>
      <w:r>
        <w:t xml:space="preserve"> 0001   УФК по адрес (ГУ МЧС России по адрес) в отделении адрес, ИНН телефон, КБК телефон </w:t>
      </w:r>
      <w:r>
        <w:t>телефон</w:t>
      </w:r>
      <w:r>
        <w:t xml:space="preserve"> 0140, КПП телефон, БИК телефон, ОКТМО телефон.</w:t>
      </w:r>
    </w:p>
    <w:p w:rsidR="00A77B3E" w:rsidP="009A271F">
      <w:pPr>
        <w:jc w:val="both"/>
      </w:pPr>
      <w:r>
        <w:t xml:space="preserve">             Согласно статьи 32.2 Кодекса Российской Федер</w:t>
      </w:r>
      <w:r>
        <w:t xml:space="preserve">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t>законную силу.</w:t>
      </w:r>
    </w:p>
    <w:p w:rsidR="00A77B3E" w:rsidP="009A271F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9A271F">
      <w:pPr>
        <w:jc w:val="both"/>
      </w:pPr>
    </w:p>
    <w:p w:rsidR="00A77B3E" w:rsidP="009A271F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9A271F">
      <w:pPr>
        <w:jc w:val="both"/>
      </w:pPr>
      <w:r>
        <w:t>Мировой суд</w:t>
      </w:r>
      <w:r>
        <w:t xml:space="preserve">ья                                                                                              А.М. </w:t>
      </w:r>
      <w:r>
        <w:t>Смолий</w:t>
      </w:r>
    </w:p>
    <w:p w:rsidR="00A77B3E" w:rsidP="009A271F">
      <w:pPr>
        <w:jc w:val="both"/>
      </w:pPr>
    </w:p>
    <w:p w:rsidR="00A77B3E" w:rsidP="009A271F">
      <w:pPr>
        <w:jc w:val="both"/>
      </w:pPr>
    </w:p>
    <w:p w:rsidR="00A77B3E" w:rsidP="009A271F">
      <w:pPr>
        <w:jc w:val="both"/>
      </w:pPr>
    </w:p>
    <w:p w:rsidR="00A77B3E" w:rsidP="009A271F">
      <w:pPr>
        <w:jc w:val="both"/>
      </w:pPr>
    </w:p>
    <w:p w:rsidR="00A77B3E" w:rsidP="009A271F">
      <w:pPr>
        <w:jc w:val="both"/>
      </w:pPr>
    </w:p>
    <w:p w:rsidR="00A77B3E" w:rsidP="009A271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