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76FA">
      <w:pPr>
        <w:jc w:val="center"/>
      </w:pPr>
    </w:p>
    <w:p w:rsidR="008776F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5-74-217/2021</w:t>
      </w:r>
    </w:p>
    <w:p w:rsidR="008776F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776FA">
      <w:pPr>
        <w:jc w:val="both"/>
      </w:pPr>
      <w:r>
        <w:rPr>
          <w:sz w:val="28"/>
        </w:rPr>
        <w:t>15 июля 2021 года г. Саки</w:t>
      </w:r>
    </w:p>
    <w:p w:rsidR="008776F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8776F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отдельной специализированной роты ДПС ГИБДД МВД по Республике Крым в отношении:</w:t>
      </w:r>
    </w:p>
    <w:p w:rsidR="008776FA">
      <w:pPr>
        <w:ind w:left="1701"/>
        <w:jc w:val="both"/>
      </w:pPr>
      <w:r>
        <w:rPr>
          <w:sz w:val="28"/>
        </w:rPr>
        <w:t>Марченко Александра Александровича,</w:t>
      </w:r>
    </w:p>
    <w:p w:rsidR="008776FA">
      <w:pPr>
        <w:ind w:left="1701"/>
        <w:jc w:val="both"/>
      </w:pPr>
      <w:r>
        <w:rPr>
          <w:sz w:val="28"/>
        </w:rPr>
        <w:t>паспортные данные, гражданина Российской Федерации, имеющего высшее образ</w:t>
      </w:r>
      <w:r>
        <w:rPr>
          <w:sz w:val="28"/>
        </w:rPr>
        <w:t xml:space="preserve">ование, холостого, со слов имеющего двух несовершеннолетних детей, работающего водителем такси в наименование организации,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8776FA">
      <w:pPr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8776FA">
      <w:pPr>
        <w:jc w:val="center"/>
      </w:pPr>
      <w:r>
        <w:rPr>
          <w:sz w:val="28"/>
        </w:rPr>
        <w:t>УСТАНОВИЛ:</w:t>
      </w:r>
    </w:p>
    <w:p w:rsidR="008776FA">
      <w:pPr>
        <w:jc w:val="both"/>
      </w:pPr>
      <w:r>
        <w:rPr>
          <w:sz w:val="28"/>
        </w:rPr>
        <w:t xml:space="preserve">Марченко А.А. 05 июня 2021 г. в 02 час. 03 мин.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</w:t>
      </w:r>
      <w:r>
        <w:rPr>
          <w:sz w:val="28"/>
        </w:rPr>
        <w:t>транспортным средством автомобилем марки марка автомобиля, государственный регистрационный знак М658АМ82, в нарушение требований п. 2.3.2 Правил дорожного движения Российской Федерации, не выполнил законное требование уполномоченного должностного лица о пр</w:t>
      </w:r>
      <w:r>
        <w:rPr>
          <w:sz w:val="28"/>
        </w:rPr>
        <w:t>охождении медицинского освидетельствования на состояние опьянения.</w:t>
      </w:r>
    </w:p>
    <w:p w:rsidR="008776FA">
      <w:pPr>
        <w:ind w:firstLine="540"/>
        <w:jc w:val="both"/>
      </w:pPr>
      <w:r>
        <w:rPr>
          <w:sz w:val="28"/>
        </w:rPr>
        <w:t xml:space="preserve">В судебное заседание Марченко А.А. явился, свою вину не признал и пояснил, что перед предъявлением требования о прохождении освидетельствования на состояние опьянения, сотрудник ДПС ему не </w:t>
      </w:r>
      <w:r>
        <w:rPr>
          <w:sz w:val="28"/>
        </w:rPr>
        <w:t>представился и безосновательно указал на наличие у него (Марченко) признаков опьянения. Из разговора с сотрудником полиции он понял, что причиной остановки его транспортного средства явилось превышение скорости и эксплуатация зимней резины. Проходить освид</w:t>
      </w:r>
      <w:r>
        <w:rPr>
          <w:sz w:val="28"/>
        </w:rPr>
        <w:t>етельствование на состояние алкогольного опьянения на месте он действительно отказался, поскольку сомневается в достоверности такого исследования. На имеющейся в материалах дела видеозаписи зафиксированы не все события, имеющие отношение к факту привлечени</w:t>
      </w:r>
      <w:r>
        <w:rPr>
          <w:sz w:val="28"/>
        </w:rPr>
        <w:t xml:space="preserve">я его к административной ответственности, фактически проводилось две видеосъемки. В протокол об административном правонарушении и протокол о направлении на медицинское освидетельствование на состояние опьянения он никаких записей не вносил. Процессуальные </w:t>
      </w:r>
      <w:r>
        <w:rPr>
          <w:sz w:val="28"/>
        </w:rPr>
        <w:t xml:space="preserve">документы </w:t>
      </w:r>
      <w:r>
        <w:rPr>
          <w:sz w:val="28"/>
        </w:rPr>
        <w:t xml:space="preserve">составлены в отсутствие понятых, что является нарушением требований действующего законодательства. </w:t>
      </w:r>
    </w:p>
    <w:p w:rsidR="008776FA">
      <w:pPr>
        <w:ind w:firstLine="540"/>
        <w:jc w:val="both"/>
      </w:pPr>
      <w:r>
        <w:rPr>
          <w:sz w:val="28"/>
        </w:rPr>
        <w:t>Об обязанности, как водителя транспортного средства, по требованию сотрудников ДПС проходить освидетельствование на состояние алкогольного опьянен</w:t>
      </w:r>
      <w:r>
        <w:rPr>
          <w:sz w:val="28"/>
        </w:rPr>
        <w:t>ия и медицинское освидетельствование на состояние опьянения он не знал. Инспектор ДПС ему не разъяснил правовые последствия отказа от прохождения медицинское освидетельствование на состояние опьянения</w:t>
      </w:r>
    </w:p>
    <w:p w:rsidR="008776FA">
      <w:pPr>
        <w:ind w:firstLine="540"/>
        <w:jc w:val="both"/>
      </w:pPr>
      <w:r>
        <w:rPr>
          <w:sz w:val="28"/>
        </w:rPr>
        <w:t xml:space="preserve">Выслушав Марченко А.А., исследовав материалы дела, суд </w:t>
      </w:r>
      <w:r>
        <w:rPr>
          <w:sz w:val="28"/>
        </w:rPr>
        <w:t>пришел к выводу о наличии в действиях Марченко А.А. состава правонарушения, предусмотренного ч. 1 ст. 12.26 КоАП РФ, исходя из следующего.</w:t>
      </w:r>
    </w:p>
    <w:p w:rsidR="008776FA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 82 АП № 114410 от 05 июня 2021 г., он был составлен в отношении</w:t>
      </w:r>
      <w:r>
        <w:rPr>
          <w:sz w:val="28"/>
        </w:rPr>
        <w:t xml:space="preserve"> Марченко А.А. за то, что 05 июня 2021 г. в 02 час. 03 мин.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автомобилем марки марка автомобиля, государственный регистрационный знак М658АМ82, с признаками опьянения, в нарушение требований п. 2.3.2 Правил до</w:t>
      </w:r>
      <w:r>
        <w:rPr>
          <w:sz w:val="28"/>
        </w:rPr>
        <w:t>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опьянения, при отсутствии в его д</w:t>
      </w:r>
      <w:r>
        <w:rPr>
          <w:sz w:val="28"/>
        </w:rPr>
        <w:t>ействиях уголовно наказуемого деяния.</w:t>
      </w:r>
    </w:p>
    <w:p w:rsidR="008776FA">
      <w:pPr>
        <w:ind w:firstLine="540"/>
        <w:jc w:val="both"/>
      </w:pPr>
      <w:r>
        <w:rPr>
          <w:sz w:val="28"/>
        </w:rPr>
        <w:t>Как следует из имеющейся в материалах дела видеозаписи, Марченко А.А. имеющему признаки опьянения, сотрудником ДПС было предложено пройти освидетельствования на состояние алкогольного опьянения с применением техническо</w:t>
      </w:r>
      <w:r>
        <w:rPr>
          <w:sz w:val="28"/>
        </w:rPr>
        <w:t xml:space="preserve">го средства измерения на месте остановки транспортного средства, от чего он отказался. </w:t>
      </w:r>
    </w:p>
    <w:p w:rsidR="008776FA">
      <w:pPr>
        <w:ind w:firstLine="708"/>
        <w:jc w:val="both"/>
      </w:pPr>
      <w:r>
        <w:rPr>
          <w:sz w:val="28"/>
        </w:rPr>
        <w:t>Факт отказа Марченко А.А. от прохождения медицинского освидетельствования на состояние опьянения подтверждается протоколом 61 АК № 614386 от 05 июня 2021 г. о направлен</w:t>
      </w:r>
      <w:r>
        <w:rPr>
          <w:sz w:val="28"/>
        </w:rPr>
        <w:t>ии на медицинское освидетельствование на состояние опьянения, согласно которому последний при наличии признаков опьянения: запах алкоголя изо рта, неустойчивость позы, нарушение речи, резкое изменение окраски кожных покровов лица и основания для направлени</w:t>
      </w:r>
      <w:r>
        <w:rPr>
          <w:sz w:val="28"/>
        </w:rPr>
        <w:t>я на медицинское освидетельствование на состояние</w:t>
      </w:r>
      <w:r>
        <w:rPr>
          <w:sz w:val="28"/>
        </w:rPr>
        <w:t xml:space="preserve"> алкогольного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</w:t>
      </w:r>
      <w:r>
        <w:rPr>
          <w:sz w:val="28"/>
        </w:rPr>
        <w:t>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3).</w:t>
      </w:r>
    </w:p>
    <w:p w:rsidR="008776FA">
      <w:pPr>
        <w:ind w:firstLine="540"/>
        <w:jc w:val="both"/>
      </w:pPr>
      <w:r>
        <w:rPr>
          <w:sz w:val="28"/>
        </w:rPr>
        <w:t>Факт управления Марченко А.А. транспортным средством, при указанных в протоколе об административном правонарушении обстоятельствах, подтверждается протоколом 82 ОТ № 025894 об отстранении от управления транспортн</w:t>
      </w:r>
      <w:r>
        <w:rPr>
          <w:sz w:val="28"/>
        </w:rPr>
        <w:t xml:space="preserve">ым средством от 05 июня 2021 г., согласно которому в 02 час. 00 мин. на адрес </w:t>
      </w:r>
      <w:r>
        <w:rPr>
          <w:sz w:val="28"/>
        </w:rPr>
        <w:t>адрес</w:t>
      </w:r>
      <w:r>
        <w:rPr>
          <w:sz w:val="28"/>
        </w:rPr>
        <w:t xml:space="preserve">, Марченко А.А. управляющий транспортным средством автомобилем марки марка автомобиля, с государственным регистрационным </w:t>
      </w:r>
      <w:r>
        <w:rPr>
          <w:sz w:val="28"/>
        </w:rPr>
        <w:t>знаком М658АМ82, при наличии достаточных оснований п</w:t>
      </w:r>
      <w:r>
        <w:rPr>
          <w:sz w:val="28"/>
        </w:rPr>
        <w:t>олагать, что лицо, которое управляет транспортным средством, находится в состоянии опьянения (запах алкоголя изо рта, нарушение речи, неустойчивость позы, резкое изменение окраски кожных покровов лица, поведение, не соответствующее обстановке), отстранен о</w:t>
      </w:r>
      <w:r>
        <w:rPr>
          <w:sz w:val="28"/>
        </w:rPr>
        <w:t>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8776FA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Марченко А.А. медицинско</w:t>
      </w:r>
      <w:r>
        <w:rPr>
          <w:sz w:val="28"/>
        </w:rPr>
        <w:t xml:space="preserve">го освидетельствования на состояние опьянения, поскольку действия должностного лица по направлению Марченко А.А.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управляет транспор</w:t>
      </w:r>
      <w:r>
        <w:rPr>
          <w:sz w:val="28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</w:t>
      </w:r>
      <w:r>
        <w:rPr>
          <w:sz w:val="28"/>
        </w:rPr>
        <w:t>ультатов, утвержденное постановлением правительства Российской Федерации от 26 июня 2008 года № 475.</w:t>
      </w:r>
    </w:p>
    <w:p w:rsidR="008776FA">
      <w:pPr>
        <w:ind w:firstLine="540"/>
        <w:jc w:val="both"/>
      </w:pPr>
      <w:r>
        <w:rPr>
          <w:sz w:val="28"/>
        </w:rPr>
        <w:t>Доводы Марченко А.А. о том, что процедуры проведение освидетельствования на состояние алкогольного опьянения, направления на медицинское освидетельствовани</w:t>
      </w:r>
      <w:r>
        <w:rPr>
          <w:sz w:val="28"/>
        </w:rPr>
        <w:t xml:space="preserve">е на состояние опьянения, составление инспекторами ДПС процессуальных документов были проведены с нарушением действующего законодательства не нашли своего подтверждения при рассмотрении данного дела. </w:t>
      </w:r>
    </w:p>
    <w:p w:rsidR="008776FA">
      <w:pPr>
        <w:ind w:firstLine="540"/>
        <w:jc w:val="both"/>
      </w:pPr>
      <w:r>
        <w:rPr>
          <w:sz w:val="28"/>
        </w:rPr>
        <w:t>При таких обстоятельствах в действиях Марченко А.А. име</w:t>
      </w:r>
      <w:r>
        <w:rPr>
          <w:sz w:val="28"/>
        </w:rPr>
        <w:t>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</w:t>
      </w:r>
      <w:r>
        <w:rPr>
          <w:sz w:val="28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776FA">
      <w:pPr>
        <w:ind w:firstLine="540"/>
        <w:jc w:val="both"/>
      </w:pPr>
      <w:r>
        <w:rPr>
          <w:sz w:val="28"/>
        </w:rPr>
        <w:t>Как усматривается из материалов дела, Марченко А.А. в установленном законом порядке получал специальное право управления тр</w:t>
      </w:r>
      <w:r>
        <w:rPr>
          <w:sz w:val="28"/>
        </w:rPr>
        <w:t>анспортными средствами и ему 22 марта 2018 г. выдано водительское удостоверение телефон, кат. «А</w:t>
      </w:r>
      <w:r>
        <w:rPr>
          <w:sz w:val="28"/>
        </w:rPr>
        <w:t>,А</w:t>
      </w:r>
      <w:r>
        <w:rPr>
          <w:sz w:val="28"/>
        </w:rPr>
        <w:t>1,В, В1,C, C1, М».</w:t>
      </w:r>
    </w:p>
    <w:p w:rsidR="008776FA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76FA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административного правонарушения, данные о личности Марченко А.А., который согласно материалам дела ранее привлекался к административной ответственности за совершение правонарушения в области дорожного движения, отсутствие обстоятельств, смягчающих и отягч</w:t>
      </w:r>
      <w:r>
        <w:rPr>
          <w:sz w:val="28"/>
        </w:rPr>
        <w:t>ающих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санкции части 1 статьи 12.26 Кодекса Российской Федерации</w:t>
      </w:r>
      <w:r>
        <w:rPr>
          <w:sz w:val="28"/>
        </w:rPr>
        <w:t xml:space="preserve"> об административных правонарушениях.</w:t>
      </w:r>
    </w:p>
    <w:p w:rsidR="008776FA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8776FA">
      <w:pPr>
        <w:ind w:firstLine="540"/>
        <w:jc w:val="center"/>
      </w:pPr>
      <w:r>
        <w:rPr>
          <w:sz w:val="28"/>
        </w:rPr>
        <w:t>ПОСТАНОВИЛ:</w:t>
      </w:r>
    </w:p>
    <w:p w:rsidR="008776FA">
      <w:pPr>
        <w:ind w:firstLine="540"/>
        <w:jc w:val="both"/>
      </w:pPr>
      <w:r>
        <w:rPr>
          <w:sz w:val="28"/>
        </w:rPr>
        <w:t>Марченко Александра Александровича признать виновным в совершени</w:t>
      </w:r>
      <w:r>
        <w:rPr>
          <w:sz w:val="28"/>
        </w:rPr>
        <w:t>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</w:t>
      </w:r>
      <w:r>
        <w:rPr>
          <w:sz w:val="28"/>
        </w:rPr>
        <w:t xml:space="preserve"> с лишением права управления транспортными средствами на срок 1 (один) год 6 (шесть) месяцев.</w:t>
      </w:r>
    </w:p>
    <w:p w:rsidR="008776FA">
      <w:pPr>
        <w:ind w:firstLine="540"/>
        <w:jc w:val="both"/>
      </w:pPr>
      <w:r>
        <w:rPr>
          <w:sz w:val="28"/>
        </w:rPr>
        <w:t>Штраф подлежит уплате по реквизитам: получатель УФК по Республике Крым (УМВД России по г. Симферополю), КПП телефон, ИНН телефон, код ОКТМО телефон, номер счета п</w:t>
      </w:r>
      <w:r>
        <w:rPr>
          <w:sz w:val="28"/>
        </w:rPr>
        <w:t xml:space="preserve">олучателя платежа 40102810645370000035 в Отделение Республика Крым Банка России,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03100643000000017500,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УИН телефон </w:t>
      </w:r>
      <w:r>
        <w:rPr>
          <w:sz w:val="28"/>
        </w:rPr>
        <w:t>телефон</w:t>
      </w:r>
      <w:r>
        <w:rPr>
          <w:sz w:val="28"/>
        </w:rPr>
        <w:t xml:space="preserve"> 4216. </w:t>
      </w:r>
    </w:p>
    <w:p w:rsidR="008776FA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</w:t>
      </w:r>
      <w:r>
        <w:rPr>
          <w:sz w:val="28"/>
        </w:rPr>
        <w:t>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sz w:val="28"/>
        </w:rPr>
        <w:t>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8776FA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Марченко А.А. необходимо предост</w:t>
      </w:r>
      <w:r>
        <w:rPr>
          <w:sz w:val="28"/>
        </w:rPr>
        <w:t xml:space="preserve">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776FA">
      <w:pPr>
        <w:ind w:firstLine="540"/>
        <w:jc w:val="both"/>
      </w:pPr>
      <w:r>
        <w:rPr>
          <w:sz w:val="28"/>
        </w:rPr>
        <w:t>При отсутствии документа, свидетельствующего об уп</w:t>
      </w:r>
      <w:r>
        <w:rPr>
          <w:sz w:val="28"/>
        </w:rPr>
        <w:t>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776FA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</w:t>
      </w:r>
      <w:r>
        <w:rPr>
          <w:sz w:val="28"/>
        </w:rPr>
        <w:t>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8776FA">
      <w:pPr>
        <w:ind w:firstLine="540"/>
        <w:jc w:val="both"/>
      </w:pPr>
      <w:r>
        <w:rPr>
          <w:sz w:val="28"/>
        </w:rPr>
        <w:t>Исполнение постановления о лишении права управл</w:t>
      </w:r>
      <w:r>
        <w:rPr>
          <w:sz w:val="28"/>
        </w:rPr>
        <w:t xml:space="preserve">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</w:t>
      </w:r>
      <w:r>
        <w:rPr>
          <w:sz w:val="28"/>
        </w:rPr>
        <w:t>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8776FA">
      <w:pPr>
        <w:ind w:firstLine="540"/>
        <w:jc w:val="both"/>
      </w:pPr>
      <w:r>
        <w:rPr>
          <w:sz w:val="28"/>
        </w:rPr>
        <w:t>В т</w:t>
      </w:r>
      <w:r>
        <w:rPr>
          <w:sz w:val="28"/>
        </w:rPr>
        <w:t>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Марченко А.А. должен сдать водительское удостоверение в отдел Государственной инспекц</w:t>
      </w:r>
      <w:r>
        <w:rPr>
          <w:sz w:val="28"/>
        </w:rPr>
        <w:t>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8776FA">
      <w:pPr>
        <w:ind w:firstLine="540"/>
        <w:jc w:val="both"/>
      </w:pPr>
      <w:r>
        <w:rPr>
          <w:sz w:val="28"/>
        </w:rPr>
        <w:t>Согласно части 2 статьи 32.7 Кодекса Росс</w:t>
      </w:r>
      <w:r>
        <w:rPr>
          <w:sz w:val="28"/>
        </w:rPr>
        <w:t>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>
        <w:rPr>
          <w:sz w:val="28"/>
        </w:rP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rPr>
          <w:sz w:val="28"/>
        </w:rPr>
        <w:t>а об утрате указанных документов.</w:t>
      </w:r>
    </w:p>
    <w:p w:rsidR="008776FA">
      <w:pPr>
        <w:ind w:firstLine="540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 </w:t>
      </w:r>
    </w:p>
    <w:p w:rsidR="008776FA">
      <w:pPr>
        <w:jc w:val="both"/>
      </w:pPr>
      <w:r>
        <w:rPr>
          <w:sz w:val="28"/>
        </w:rPr>
        <w:t>Мировой судья А.М. Смолий</w:t>
      </w:r>
    </w:p>
    <w:p w:rsidR="008776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A"/>
    <w:rsid w:val="008776FA"/>
    <w:rsid w:val="00AF6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69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