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70EB">
      <w:pPr>
        <w:jc w:val="center"/>
      </w:pPr>
      <w:r>
        <w:rPr>
          <w:sz w:val="20"/>
        </w:rPr>
        <w:t>5</w:t>
      </w:r>
    </w:p>
    <w:p w:rsidR="00CA70E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5-74-226/2024 </w:t>
      </w:r>
    </w:p>
    <w:p w:rsidR="00CA70E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A70E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24 мая 2024 г. адрес</w:t>
      </w:r>
    </w:p>
    <w:p w:rsidR="00CA70EB">
      <w:pPr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отделения Г</w:t>
      </w:r>
      <w:r>
        <w:rPr>
          <w:sz w:val="28"/>
        </w:rPr>
        <w:t xml:space="preserve">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CA70EB">
      <w:pPr>
        <w:ind w:left="1418"/>
        <w:jc w:val="both"/>
      </w:pPr>
      <w:r>
        <w:rPr>
          <w:sz w:val="28"/>
        </w:rPr>
        <w:t>Джоркашвили</w:t>
      </w:r>
      <w:r>
        <w:rPr>
          <w:sz w:val="28"/>
        </w:rPr>
        <w:t xml:space="preserve"> В.В.,</w:t>
      </w:r>
    </w:p>
    <w:p w:rsidR="00CA70EB">
      <w:pPr>
        <w:ind w:left="1418"/>
        <w:jc w:val="both"/>
      </w:pPr>
      <w:r>
        <w:rPr>
          <w:sz w:val="28"/>
        </w:rPr>
        <w:t>паспортные данные, гражданина Российской Федерации, с основным общим образованием, женатого, имеющего на иждив</w:t>
      </w:r>
      <w:r>
        <w:rPr>
          <w:sz w:val="28"/>
        </w:rPr>
        <w:t xml:space="preserve">ении несовершеннолетнего ребенка, работающего в должности слесаря в </w:t>
      </w:r>
      <w:r>
        <w:rPr>
          <w:sz w:val="28"/>
        </w:rPr>
        <w:t>Сакском</w:t>
      </w:r>
      <w:r>
        <w:rPr>
          <w:sz w:val="28"/>
        </w:rPr>
        <w:t xml:space="preserve"> УЭГХ наименование организации,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</w:t>
      </w:r>
      <w:r>
        <w:rPr>
          <w:sz w:val="28"/>
        </w:rPr>
        <w:t xml:space="preserve">и, номер и серия телефон, выдан МВД по адрес, дата выдачи дата, код подразделения телефон, </w:t>
      </w:r>
    </w:p>
    <w:p w:rsidR="00CA70EB">
      <w:pPr>
        <w:jc w:val="both"/>
      </w:pPr>
      <w:r>
        <w:rPr>
          <w:sz w:val="28"/>
        </w:rPr>
        <w:t>о привлечении его к административно ответственности за правонарушение, предусмотренное ч. 2 ст. 11.21 Кодекса Российской Федерации об административных правонарушени</w:t>
      </w:r>
      <w:r>
        <w:rPr>
          <w:sz w:val="28"/>
        </w:rPr>
        <w:t xml:space="preserve">ях, </w:t>
      </w:r>
    </w:p>
    <w:p w:rsidR="00CA70EB">
      <w:pPr>
        <w:jc w:val="both"/>
      </w:pPr>
      <w:r>
        <w:rPr>
          <w:sz w:val="28"/>
        </w:rPr>
        <w:t>УСТАНОВИЛ:</w:t>
      </w:r>
    </w:p>
    <w:p w:rsidR="00CA70EB">
      <w:pPr>
        <w:jc w:val="both"/>
      </w:pPr>
      <w:r>
        <w:rPr>
          <w:sz w:val="28"/>
        </w:rPr>
        <w:t>Джоркашвили</w:t>
      </w:r>
      <w:r>
        <w:rPr>
          <w:sz w:val="28"/>
        </w:rPr>
        <w:t xml:space="preserve"> В.В. дата </w:t>
      </w:r>
      <w:r>
        <w:rPr>
          <w:sz w:val="28"/>
        </w:rPr>
        <w:t>в</w:t>
      </w:r>
      <w:r>
        <w:rPr>
          <w:sz w:val="28"/>
        </w:rPr>
        <w:t xml:space="preserve"> время на 38 км автомобильной адрес разместил в границах полосы отвода автомобильной дороги нестационарный торговый объект – стол для реализации клубники, то есть другой объект, не предназначенный для обслуживания авт</w:t>
      </w:r>
      <w:r>
        <w:rPr>
          <w:sz w:val="28"/>
        </w:rPr>
        <w:t>омобильной дороги, строительства, реконструкции, капитального ремонта, ремонта и содержания автомобильной дороги и не относящийся к объектам дорожного сервиса.</w:t>
      </w:r>
    </w:p>
    <w:p w:rsidR="00CA70EB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Джоркашвили</w:t>
      </w:r>
      <w:r>
        <w:rPr>
          <w:sz w:val="28"/>
        </w:rPr>
        <w:t xml:space="preserve"> В.В. явился, свою вину признал, </w:t>
      </w:r>
      <w:r>
        <w:rPr>
          <w:sz w:val="28"/>
        </w:rPr>
        <w:t>в</w:t>
      </w:r>
      <w:r>
        <w:rPr>
          <w:sz w:val="28"/>
        </w:rPr>
        <w:t xml:space="preserve"> содеянном раскаялся. </w:t>
      </w:r>
    </w:p>
    <w:p w:rsidR="00CA70EB">
      <w:pPr>
        <w:ind w:firstLine="708"/>
        <w:jc w:val="both"/>
      </w:pPr>
      <w:r>
        <w:rPr>
          <w:sz w:val="28"/>
        </w:rPr>
        <w:t>Выслуша</w:t>
      </w:r>
      <w:r>
        <w:rPr>
          <w:sz w:val="28"/>
        </w:rPr>
        <w:t xml:space="preserve">в </w:t>
      </w:r>
      <w:r>
        <w:rPr>
          <w:sz w:val="28"/>
        </w:rPr>
        <w:t>Джоркашвили</w:t>
      </w:r>
      <w:r>
        <w:rPr>
          <w:sz w:val="28"/>
        </w:rPr>
        <w:t xml:space="preserve"> В.В., исследовав материалы дела, суд пришел к выводу о наличии в действиях </w:t>
      </w:r>
      <w:r>
        <w:rPr>
          <w:sz w:val="28"/>
        </w:rPr>
        <w:t>Джоркашвили</w:t>
      </w:r>
      <w:r>
        <w:rPr>
          <w:sz w:val="28"/>
        </w:rPr>
        <w:t xml:space="preserve"> В.В. состава правонарушения, предусмотренного ч. 2 ст. 11.21 Кодекса Российской Федерации об административных правонарушениях (далее - КоАП РФ), исходя из </w:t>
      </w:r>
      <w:r>
        <w:rPr>
          <w:sz w:val="28"/>
        </w:rPr>
        <w:t>следующего.</w:t>
      </w:r>
    </w:p>
    <w:p w:rsidR="00CA70E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 xml:space="preserve">ч. 2 ст. </w:t>
        </w:r>
      </w:hyperlink>
      <w:r>
        <w:rPr>
          <w:sz w:val="28"/>
        </w:rPr>
        <w:t>11.21 КоАП РФ использование водоотводных сооружений автомобильной дороги для стока или сбро</w:t>
      </w:r>
      <w:r>
        <w:rPr>
          <w:sz w:val="28"/>
        </w:rPr>
        <w:t>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</w:t>
      </w:r>
      <w:r>
        <w:rPr>
          <w:sz w:val="28"/>
        </w:rPr>
        <w:t>ных средств с дорожным покрытием;</w:t>
      </w:r>
      <w:r>
        <w:rPr>
          <w:sz w:val="28"/>
        </w:rPr>
        <w:t xml:space="preserve"> выполнение в границах полосы отвода автомобильной дороги работ, не связанных со строительством, с </w:t>
      </w:r>
      <w:r>
        <w:rPr>
          <w:sz w:val="28"/>
        </w:rPr>
        <w:t>реконструкцией, капитальным ремонтом, ремонтом и содержанием автомобильной дороги, размещением объектов дорожного сервиса; р</w:t>
      </w:r>
      <w:r>
        <w:rPr>
          <w:sz w:val="28"/>
        </w:rPr>
        <w:t xml:space="preserve">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</w:t>
      </w:r>
      <w:r>
        <w:rPr>
          <w:sz w:val="28"/>
        </w:rPr>
        <w:t xml:space="preserve">и не относящихся к объектам дорожного сервиса; </w:t>
      </w:r>
      <w:r>
        <w:rPr>
          <w:sz w:val="28"/>
        </w:rPr>
        <w:t>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</w:t>
      </w:r>
      <w:r>
        <w:rPr>
          <w:sz w:val="28"/>
        </w:rPr>
        <w:t>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</w:t>
      </w:r>
      <w:r>
        <w:rPr>
          <w:sz w:val="28"/>
        </w:rPr>
        <w:t>ода автомобильной дороги без заключения договора с владельцем автомобильной</w:t>
      </w:r>
      <w:r>
        <w:rPr>
          <w:sz w:val="28"/>
        </w:rPr>
        <w:t xml:space="preserve">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</w:t>
      </w:r>
      <w:r>
        <w:rPr>
          <w:sz w:val="28"/>
        </w:rPr>
        <w:t>строительство, реконструкция,</w:t>
      </w:r>
      <w:r>
        <w:rPr>
          <w:sz w:val="28"/>
        </w:rPr>
        <w:t xml:space="preserve">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</w:t>
      </w:r>
      <w:r>
        <w:rPr>
          <w:sz w:val="28"/>
        </w:rPr>
        <w:t>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</w:t>
      </w:r>
      <w:r>
        <w:rPr>
          <w:sz w:val="28"/>
        </w:rPr>
        <w:t>еятельности, объектов дорожного сервиса, установка</w:t>
      </w:r>
      <w:r>
        <w:rPr>
          <w:sz w:val="28"/>
        </w:rPr>
        <w:t xml:space="preserve"> </w:t>
      </w:r>
      <w:r>
        <w:rPr>
          <w:sz w:val="28"/>
        </w:rPr>
        <w:t>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</w:t>
      </w:r>
      <w:r>
        <w:rPr>
          <w:sz w:val="28"/>
        </w:rPr>
        <w:t>ий, подлежащих обязательному исполнению - влечет наложение административного штрафа на граждан в размере от одной тысячи до сумма прописью; на должностных лиц - от трех тысяч до сумма прописью;</w:t>
      </w:r>
      <w:r>
        <w:rPr>
          <w:sz w:val="28"/>
        </w:rPr>
        <w:t xml:space="preserve"> на юридических лиц - от пятидесяти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CA70EB">
      <w:pPr>
        <w:ind w:firstLine="540"/>
        <w:jc w:val="both"/>
      </w:pPr>
      <w:r>
        <w:rPr>
          <w:sz w:val="28"/>
        </w:rPr>
        <w:t>Со</w:t>
      </w:r>
      <w:r>
        <w:rPr>
          <w:sz w:val="28"/>
        </w:rPr>
        <w:t>гласно п. 2 ч. 3 ст. 25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Федеральный закон N 257-ФЗ) в грани</w:t>
      </w:r>
      <w:r>
        <w:rPr>
          <w:sz w:val="28"/>
        </w:rPr>
        <w:t>цах полосы отвода автомобильной дороги, за исключением случаев, предусмотренных настоящим Федеральным законом, запрещаются размещение зданий, строений, сооружений и других объектов, не</w:t>
      </w:r>
      <w:r>
        <w:rPr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z w:val="28"/>
        </w:rPr>
        <w:t xml:space="preserve"> для обслуживания автомобильной дороги, ее строительства</w:t>
      </w:r>
      <w:r>
        <w:rPr>
          <w:sz w:val="28"/>
        </w:rPr>
        <w:t>, реконструкции, капитального ремонта, ремонта и содержания и не относящихся к объектам дорожного сервиса.</w:t>
      </w:r>
    </w:p>
    <w:p w:rsidR="00CA70EB">
      <w:pPr>
        <w:ind w:firstLine="708"/>
        <w:jc w:val="both"/>
      </w:pPr>
      <w:r>
        <w:rPr>
          <w:sz w:val="28"/>
        </w:rPr>
        <w:t xml:space="preserve">В силу пункта 5.1.1 "ГОСТ </w:t>
      </w:r>
      <w:r>
        <w:rPr>
          <w:sz w:val="28"/>
        </w:rPr>
        <w:t>Р</w:t>
      </w:r>
      <w:r>
        <w:rPr>
          <w:sz w:val="28"/>
        </w:rPr>
        <w:t xml:space="preserve"> телефон. Национальный стандарт Российской Федерации. Дороги автомобильные и улицы. Требования к эксплуатационному состоян</w:t>
      </w:r>
      <w:r>
        <w:rPr>
          <w:sz w:val="28"/>
        </w:rPr>
        <w:t xml:space="preserve">ию, допустимому по условиям обеспечения безопасности дорожного движения. </w:t>
      </w:r>
      <w:r>
        <w:rPr>
          <w:sz w:val="28"/>
        </w:rPr>
        <w:t xml:space="preserve">Методы контроля", утвержденного приказом </w:t>
      </w:r>
      <w:r>
        <w:rPr>
          <w:sz w:val="28"/>
        </w:rPr>
        <w:t>Росстандарта</w:t>
      </w:r>
      <w:r>
        <w:rPr>
          <w:sz w:val="28"/>
        </w:rPr>
        <w:t xml:space="preserve"> от дата N 1245-ст, проезжая часть дорог и улиц, тротуары, пешеходные и велосипедные дорожки, посадочные площадки остановочных пун</w:t>
      </w:r>
      <w:r>
        <w:rPr>
          <w:sz w:val="28"/>
        </w:rPr>
        <w:t>ктов, разделительные полосы и обочины должны быть без посторонних предметов, в том числе</w:t>
      </w:r>
      <w:r>
        <w:rPr>
          <w:sz w:val="20"/>
        </w:rPr>
        <w:t xml:space="preserve"> </w:t>
      </w:r>
      <w:r>
        <w:rPr>
          <w:sz w:val="28"/>
        </w:rPr>
        <w:t>предметов, не относящихся к элементам обустройства (массивные предметы по 4.4 и т.п.), за исключением рекламных конструкций и наружной рекламы, размещенных на улицах н</w:t>
      </w:r>
      <w:r>
        <w:rPr>
          <w:sz w:val="28"/>
        </w:rPr>
        <w:t>аселенных пунктов</w:t>
      </w:r>
      <w:r>
        <w:rPr>
          <w:sz w:val="28"/>
        </w:rPr>
        <w:t>.</w:t>
      </w:r>
    </w:p>
    <w:p w:rsidR="00CA70EB">
      <w:pPr>
        <w:ind w:firstLine="540"/>
        <w:jc w:val="both"/>
      </w:pPr>
      <w:r>
        <w:rPr>
          <w:sz w:val="28"/>
        </w:rPr>
        <w:t xml:space="preserve">Из материалов дела об административном правонарушении усматривается, что </w:t>
      </w:r>
      <w:r>
        <w:rPr>
          <w:sz w:val="28"/>
        </w:rPr>
        <w:t>Джоркашвили</w:t>
      </w:r>
      <w:r>
        <w:rPr>
          <w:sz w:val="28"/>
        </w:rPr>
        <w:t xml:space="preserve"> В.В. дата </w:t>
      </w:r>
      <w:r>
        <w:rPr>
          <w:sz w:val="28"/>
        </w:rPr>
        <w:t>в</w:t>
      </w:r>
      <w:r>
        <w:rPr>
          <w:sz w:val="28"/>
        </w:rPr>
        <w:t xml:space="preserve"> время на 38 км автомобильной адрес разместил в границах полосы отвода автомобильной дороги нестационарный торговый объект – стол для реализа</w:t>
      </w:r>
      <w:r>
        <w:rPr>
          <w:sz w:val="28"/>
        </w:rPr>
        <w:t xml:space="preserve">ции клубники, не предназначенный для обслуживания автомобильной дороги, без согласования с владельцем автомобильной дороги, создав условия препятствующие обеспечению безопасности дорожного движения. </w:t>
      </w:r>
    </w:p>
    <w:p w:rsidR="00CA70EB">
      <w:pPr>
        <w:ind w:firstLine="540"/>
        <w:jc w:val="both"/>
      </w:pPr>
      <w:r>
        <w:rPr>
          <w:sz w:val="28"/>
        </w:rPr>
        <w:t>Вышеуказанные обстоятельства явились основанием для сост</w:t>
      </w:r>
      <w:r>
        <w:rPr>
          <w:sz w:val="28"/>
        </w:rPr>
        <w:t xml:space="preserve">авления в отношении </w:t>
      </w:r>
      <w:r>
        <w:rPr>
          <w:sz w:val="28"/>
        </w:rPr>
        <w:t>Джоркашвили</w:t>
      </w:r>
      <w:r>
        <w:rPr>
          <w:sz w:val="28"/>
        </w:rPr>
        <w:t xml:space="preserve"> В.В. протокола об административном правонарушении по ч. 2 с. 11.21 КоАП РФ.</w:t>
      </w:r>
    </w:p>
    <w:p w:rsidR="00CA70EB">
      <w:pPr>
        <w:ind w:firstLine="540"/>
        <w:jc w:val="both"/>
      </w:pPr>
      <w:r>
        <w:rPr>
          <w:sz w:val="28"/>
        </w:rPr>
        <w:t xml:space="preserve">Факт совершения правонарушения и виновность </w:t>
      </w:r>
      <w:r>
        <w:rPr>
          <w:sz w:val="28"/>
        </w:rPr>
        <w:t>Джоркашвили</w:t>
      </w:r>
      <w:r>
        <w:rPr>
          <w:sz w:val="28"/>
        </w:rPr>
        <w:t xml:space="preserve"> В.В. в совершении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ч. 2 ст. 11.21</w:t>
        </w:r>
      </w:hyperlink>
      <w:r>
        <w:rPr>
          <w:sz w:val="28"/>
        </w:rPr>
        <w:t xml:space="preserve"> КоАП РФ, подтверждаются совокупностью исследованных судом доказательств, а именно: </w:t>
      </w:r>
    </w:p>
    <w:p w:rsidR="00CA70EB">
      <w:pPr>
        <w:ind w:firstLine="540"/>
        <w:jc w:val="both"/>
      </w:pPr>
      <w:r>
        <w:rPr>
          <w:sz w:val="28"/>
        </w:rPr>
        <w:t>- протоколом об админ</w:t>
      </w:r>
      <w:r>
        <w:rPr>
          <w:sz w:val="28"/>
        </w:rPr>
        <w:t xml:space="preserve">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A70EB">
      <w:pPr>
        <w:ind w:firstLine="540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Джоркашвили</w:t>
      </w:r>
      <w:r>
        <w:rPr>
          <w:sz w:val="28"/>
        </w:rPr>
        <w:t xml:space="preserve"> В.В. </w:t>
      </w:r>
      <w:r>
        <w:rPr>
          <w:sz w:val="28"/>
        </w:rPr>
        <w:t>от</w:t>
      </w:r>
      <w:r>
        <w:rPr>
          <w:sz w:val="28"/>
        </w:rPr>
        <w:t xml:space="preserve"> дата.,</w:t>
      </w:r>
    </w:p>
    <w:p w:rsidR="00CA70EB">
      <w:pPr>
        <w:ind w:firstLine="540"/>
        <w:jc w:val="both"/>
      </w:pPr>
      <w:r>
        <w:rPr>
          <w:sz w:val="28"/>
        </w:rPr>
        <w:t xml:space="preserve">- </w:t>
      </w:r>
      <w:r>
        <w:rPr>
          <w:sz w:val="28"/>
        </w:rPr>
        <w:t>фототаблицей</w:t>
      </w:r>
      <w:r>
        <w:rPr>
          <w:sz w:val="28"/>
        </w:rPr>
        <w:t xml:space="preserve">, </w:t>
      </w:r>
      <w:r>
        <w:rPr>
          <w:sz w:val="28"/>
        </w:rPr>
        <w:t>которая</w:t>
      </w:r>
      <w:r>
        <w:rPr>
          <w:sz w:val="28"/>
        </w:rPr>
        <w:t xml:space="preserve"> достоверно подтверждает</w:t>
      </w:r>
      <w:r>
        <w:rPr>
          <w:sz w:val="40"/>
        </w:rPr>
        <w:t xml:space="preserve"> </w:t>
      </w:r>
      <w:r>
        <w:rPr>
          <w:sz w:val="28"/>
        </w:rPr>
        <w:t xml:space="preserve">размещение </w:t>
      </w:r>
      <w:r>
        <w:rPr>
          <w:sz w:val="28"/>
        </w:rPr>
        <w:t>Джоркашвили</w:t>
      </w:r>
      <w:r>
        <w:rPr>
          <w:sz w:val="28"/>
        </w:rPr>
        <w:t xml:space="preserve"> В.В. нестационарного объекта торговли в границах полосы отвода автомобильной дороги; </w:t>
      </w:r>
    </w:p>
    <w:p w:rsidR="00CA70EB">
      <w:pPr>
        <w:ind w:firstLine="540"/>
        <w:jc w:val="both"/>
      </w:pPr>
      <w:r>
        <w:rPr>
          <w:sz w:val="28"/>
        </w:rPr>
        <w:t>- справко</w:t>
      </w:r>
      <w:r>
        <w:rPr>
          <w:sz w:val="28"/>
        </w:rPr>
        <w:t xml:space="preserve">й наименование организации о размере полосы отвода автомобильной дороги 35 адрес 35К-004 «Симферополь - </w:t>
      </w:r>
      <w:r>
        <w:rPr>
          <w:sz w:val="28"/>
        </w:rPr>
        <w:t>Евпаиория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CA70EB">
      <w:pPr>
        <w:ind w:firstLine="708"/>
        <w:jc w:val="both"/>
      </w:pPr>
      <w:r>
        <w:rPr>
          <w:sz w:val="28"/>
        </w:rPr>
        <w:t xml:space="preserve">Суд считает, что перечисленные выше письменные доказательства являются допустимыми, достоверными и достаточными исходя из правил </w:t>
      </w:r>
      <w:hyperlink r:id="rId6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РФ. </w:t>
      </w:r>
    </w:p>
    <w:p w:rsidR="00CA70EB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</w:t>
      </w:r>
      <w:r>
        <w:rPr>
          <w:sz w:val="28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70E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Джоркашвили</w:t>
      </w:r>
      <w:r>
        <w:rPr>
          <w:sz w:val="28"/>
        </w:rPr>
        <w:t xml:space="preserve"> В.В. администр</w:t>
      </w:r>
      <w:r>
        <w:rPr>
          <w:sz w:val="28"/>
        </w:rPr>
        <w:t xml:space="preserve">ативного правонарушения, данные о его личности </w:t>
      </w:r>
      <w:r>
        <w:rPr>
          <w:sz w:val="28"/>
        </w:rPr>
        <w:t xml:space="preserve">и материальном положении,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аналогичное правонарушение, признание вины, раскаяние, что признается судом обстоятельствами, смягчающими административн</w:t>
      </w:r>
      <w:r>
        <w:rPr>
          <w:sz w:val="28"/>
        </w:rPr>
        <w:t xml:space="preserve">ую ответственность, суд пришел к выводу о необходимости назначить </w:t>
      </w:r>
      <w:r>
        <w:rPr>
          <w:sz w:val="28"/>
        </w:rPr>
        <w:t>Джоркашвили</w:t>
      </w:r>
      <w:r>
        <w:rPr>
          <w:sz w:val="28"/>
        </w:rPr>
        <w:t xml:space="preserve"> В.В. административное наказание в виде административного штрафа в нижнем пределе, установленном санкцией ч</w:t>
      </w:r>
      <w:r>
        <w:rPr>
          <w:sz w:val="28"/>
        </w:rPr>
        <w:t>. 2 ст. 11.21 КоАП РФ об административных правонарушениях.</w:t>
      </w:r>
    </w:p>
    <w:p w:rsidR="00CA70E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 xml:space="preserve">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CA70EB">
      <w:pPr>
        <w:jc w:val="center"/>
      </w:pPr>
      <w:r>
        <w:rPr>
          <w:sz w:val="28"/>
        </w:rPr>
        <w:t>ПОСТАНОВИЛ:</w:t>
      </w:r>
    </w:p>
    <w:p w:rsidR="00CA70EB">
      <w:pPr>
        <w:jc w:val="both"/>
      </w:pPr>
      <w:r>
        <w:rPr>
          <w:sz w:val="28"/>
        </w:rPr>
        <w:t>Джоркашвили</w:t>
      </w:r>
      <w:r>
        <w:rPr>
          <w:sz w:val="28"/>
        </w:rPr>
        <w:t xml:space="preserve"> В.В.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ч. 2 ст. 11.21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CA70EB">
      <w:pPr>
        <w:ind w:firstLine="708"/>
        <w:jc w:val="both"/>
      </w:pPr>
      <w:r>
        <w:rPr>
          <w:sz w:val="28"/>
        </w:rPr>
        <w:t>Штраф подлежит уплате по следующим реквизитам: получатель - УФК по адрес (Министерс</w:t>
      </w:r>
      <w:r>
        <w:rPr>
          <w:sz w:val="28"/>
        </w:rPr>
        <w:t>тво юстиции адрес), наименование банка - Отделение адрес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</w:t>
      </w:r>
      <w:r>
        <w:rPr>
          <w:sz w:val="28"/>
        </w:rPr>
        <w:t xml:space="preserve">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0410760300745002262411192.</w:t>
      </w:r>
    </w:p>
    <w:p w:rsidR="00CA70EB">
      <w:pPr>
        <w:ind w:firstLine="540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Джоркашвили</w:t>
      </w:r>
      <w:r>
        <w:rPr>
          <w:sz w:val="28"/>
        </w:rPr>
        <w:t xml:space="preserve"> В.В., что в соответствии со статьей ст. 32.2 Кодекса Российской Федерации об административных правонарушениях, административный штраф должен бы</w:t>
      </w:r>
      <w:r>
        <w:rPr>
          <w:sz w:val="28"/>
        </w:rPr>
        <w:t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</w:t>
      </w:r>
      <w:r>
        <w:rPr>
          <w:sz w:val="28"/>
        </w:rPr>
        <w:t xml:space="preserve"> 1.3-3 и 1.4 настоящей статьи, либо со</w:t>
      </w:r>
      <w:r>
        <w:rPr>
          <w:sz w:val="28"/>
        </w:rPr>
        <w:t xml:space="preserve"> дня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 </w:t>
      </w:r>
    </w:p>
    <w:p w:rsidR="00CA70EB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Джоркашвили</w:t>
      </w:r>
      <w:r>
        <w:rPr>
          <w:sz w:val="28"/>
        </w:rPr>
        <w:t xml:space="preserve"> В.В. необходимо предоставить на судебный участок № </w:t>
      </w:r>
      <w:r>
        <w:rPr>
          <w:sz w:val="28"/>
        </w:rPr>
        <w:t xml:space="preserve">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CA70E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</w:t>
      </w:r>
      <w:r>
        <w:rPr>
          <w:sz w:val="28"/>
        </w:rPr>
        <w:t>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CA70E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</w:t>
      </w:r>
      <w:r>
        <w:rPr>
          <w:sz w:val="28"/>
        </w:rPr>
        <w:t>ый суд адрес через мирового судью.</w:t>
      </w:r>
    </w:p>
    <w:p w:rsidR="00CA70EB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CA70E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EB"/>
    <w:rsid w:val="00CA70EB"/>
    <w:rsid w:val="00FC7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81304F199BB5883F0467AC65CFC698566D56F3D26EBCF0A743737CAB63800ADBA76A1DC45DVCfFI" TargetMode="External" /><Relationship Id="rId5" Type="http://schemas.openxmlformats.org/officeDocument/2006/relationships/hyperlink" Target="consultantplus://offline/ref=A458D116E4F351F76B64411BD9B6AB1CFA3180A0AB252E86A08994323E34606EF3B9DD92618F76EB7DD3B5D290D975B9D8FE99453540q3r1L" TargetMode="External" /><Relationship Id="rId6" Type="http://schemas.openxmlformats.org/officeDocument/2006/relationships/hyperlink" Target="consultantplus://offline/ref=8681304F199BB5883F0467AC65CFC698566D56F3D26EBCF0A743737CAB63800ADBA76A19C659CC7BVCf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