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 xml:space="preserve">                                                                                                         Дело № 5-74-249/2017 </w:t>
      </w:r>
    </w:p>
    <w:p w:rsidR="00A77B3E">
      <w:r>
        <w:t xml:space="preserve">                                            </w:t>
      </w:r>
    </w:p>
    <w:p w:rsidR="00A77B3E" w:rsidP="008D7A47">
      <w:pPr>
        <w:jc w:val="center"/>
      </w:pPr>
      <w:r>
        <w:t>ПОСТАНОВЛЕНИЕ</w:t>
      </w:r>
    </w:p>
    <w:p w:rsidR="00A77B3E">
      <w:r>
        <w:t>18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/>
    <w:p w:rsidR="00A77B3E" w:rsidP="008D7A47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 xml:space="preserve">тупившее из Отделения государственной инспекции безопасности дорожного движения </w:t>
      </w:r>
      <w:r>
        <w:t>фио</w:t>
      </w:r>
      <w:r>
        <w:t xml:space="preserve"> МВД России «</w:t>
      </w:r>
      <w:r>
        <w:t>Сакский</w:t>
      </w:r>
      <w:r>
        <w:t xml:space="preserve">», в отношении, </w:t>
      </w:r>
    </w:p>
    <w:p w:rsidR="00A77B3E" w:rsidP="008D7A47">
      <w:pPr>
        <w:jc w:val="both"/>
      </w:pPr>
      <w:r>
        <w:t>фио</w:t>
      </w:r>
      <w:r>
        <w:t xml:space="preserve">,                    </w:t>
      </w:r>
    </w:p>
    <w:p w:rsidR="00A77B3E" w:rsidP="008D7A47">
      <w:pPr>
        <w:jc w:val="both"/>
      </w:pPr>
      <w:r>
        <w:t>паспортные данные, гражданина Российской Федерации, неработающего, зарегистрированного и проживающего по адресу</w:t>
      </w:r>
      <w:r>
        <w:t xml:space="preserve">: адрес.... адрес,         УИН телефон </w:t>
      </w:r>
      <w:r>
        <w:t>телефон</w:t>
      </w:r>
      <w:r>
        <w:t xml:space="preserve"> 4911,</w:t>
      </w:r>
    </w:p>
    <w:p w:rsidR="00A77B3E" w:rsidP="008D7A47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4 статьи 12.15 Кодекса Российской Федерации об административных правонарушениях, </w:t>
      </w:r>
    </w:p>
    <w:p w:rsidR="00A77B3E" w:rsidP="008D7A47">
      <w:pPr>
        <w:jc w:val="both"/>
      </w:pPr>
    </w:p>
    <w:p w:rsidR="00A77B3E" w:rsidP="008D7A47">
      <w:pPr>
        <w:jc w:val="center"/>
      </w:pPr>
      <w:r>
        <w:t>УСТАНОВИЛ:</w:t>
      </w:r>
    </w:p>
    <w:p w:rsidR="00A77B3E" w:rsidP="008D7A47">
      <w:pPr>
        <w:jc w:val="both"/>
      </w:pPr>
      <w:r>
        <w:t>фио</w:t>
      </w:r>
      <w:r>
        <w:t xml:space="preserve"> дата в вре</w:t>
      </w:r>
      <w:r>
        <w:t xml:space="preserve">мя на 8 км + 200 м автомобильной адрес </w:t>
      </w:r>
      <w:r>
        <w:t>адрес</w:t>
      </w:r>
      <w:r>
        <w:t>, управляя транспортным средством марки – марка автомобиля АЛМЕРА, государственный регистрационный знак ... в нарушение требований п. 1.3 ПДД РФ, дорожной разметки 1.1, в зоне действия дорожного знака 3.20 «Обгон</w:t>
      </w:r>
      <w:r>
        <w:t xml:space="preserve"> запрещен» выехал на полосу, предназначенную для встречного движения. </w:t>
      </w:r>
    </w:p>
    <w:p w:rsidR="00A77B3E" w:rsidP="008D7A47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будучи извещенным надлежащим образом, что подтверждается телефонограммой от дата об извещении о времени и месте рассмотрения дела, имеющейся в матери</w:t>
      </w:r>
      <w:r>
        <w:t>алах дела.</w:t>
      </w:r>
    </w:p>
    <w:p w:rsidR="00A77B3E" w:rsidP="008D7A47">
      <w:pPr>
        <w:jc w:val="both"/>
      </w:pPr>
      <w:r>
        <w:t>Согласно части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</w:t>
      </w:r>
      <w:r>
        <w:t>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</w:t>
      </w:r>
      <w:r>
        <w:t>одатайство об отложении рассмотрения дела либо если такое ходатайство оставлено без удовлетворения.</w:t>
      </w:r>
    </w:p>
    <w:p w:rsidR="00A77B3E" w:rsidP="008D7A47">
      <w:pPr>
        <w:jc w:val="both"/>
      </w:pPr>
      <w:r>
        <w:t xml:space="preserve">Учитывая данные о надлежащем извещении </w:t>
      </w:r>
      <w:r>
        <w:t>фио</w:t>
      </w:r>
      <w:r>
        <w:t xml:space="preserve">, а также принимая во внимание отсутствие ходатайств об отложении дела, мировой судья на основании части 2 статьи </w:t>
      </w:r>
      <w:r>
        <w:t xml:space="preserve">25.1 Кодекса Российской Федерации об административных правонарушениях, считает возможным рассмотреть данное дело в отсутствие </w:t>
      </w:r>
      <w:r>
        <w:t>фио</w:t>
      </w:r>
      <w:r>
        <w:t xml:space="preserve">                   </w:t>
      </w:r>
    </w:p>
    <w:p w:rsidR="00A77B3E" w:rsidP="008D7A47">
      <w:pPr>
        <w:jc w:val="both"/>
      </w:pPr>
      <w:r>
        <w:tab/>
      </w:r>
    </w:p>
    <w:p w:rsidR="00A77B3E" w:rsidP="008D7A47">
      <w:pPr>
        <w:jc w:val="both"/>
      </w:pPr>
      <w:r>
        <w:t xml:space="preserve">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</w:t>
      </w:r>
      <w:r>
        <w:t>тренного ч. 4 ст. 12.15 КоАП РФ, исходя из следующего.</w:t>
      </w:r>
    </w:p>
    <w:p w:rsidR="00A77B3E" w:rsidP="008D7A47">
      <w:pPr>
        <w:jc w:val="both"/>
      </w:pPr>
      <w:r>
        <w:t xml:space="preserve">           Согласно протоколу об административном правонарушении адрес телефон от дата, он был составлен в отношении </w:t>
      </w:r>
      <w:r>
        <w:t>фио</w:t>
      </w:r>
      <w:r>
        <w:t xml:space="preserve"> за то, что он дата в время на 8 км + 200 м автомобильной адрес управляя транспор</w:t>
      </w:r>
      <w:r>
        <w:t>тным средством марки – марка автомобиля АЛМЕРА, государственный регистрационный знак ..., в нарушение требований п. 1.3 ПДД РФ осуществил выезд на полосу, предназначенную для встречного движения, пересек дорожную разметку 1.1, в зоне действия дорожного зна</w:t>
      </w:r>
      <w:r>
        <w:t xml:space="preserve">ка 3.20 «Обгон запрещен», </w:t>
      </w:r>
    </w:p>
    <w:p w:rsidR="00A77B3E" w:rsidP="008D7A47">
      <w:pPr>
        <w:jc w:val="both"/>
      </w:pPr>
      <w:r>
        <w:t xml:space="preserve">        Обстоятельства выезда </w:t>
      </w:r>
      <w:r>
        <w:t>фио</w:t>
      </w:r>
      <w:r>
        <w:t xml:space="preserve"> дата на 8 км + 200 м автомобильной адрес,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</w:t>
      </w:r>
      <w:r>
        <w:t xml:space="preserve"> данными схемы места совершения административного правонарушения, из которой усматривается совершение им маневра обгона попутно движущегося транспортного средства с выездом на полосу, предназначенную для встречного движения, с пересечением линии дорожной р</w:t>
      </w:r>
      <w:r>
        <w:t xml:space="preserve">азметки 1.1. </w:t>
      </w:r>
    </w:p>
    <w:p w:rsidR="00A77B3E" w:rsidP="008D7A47">
      <w:pPr>
        <w:jc w:val="both"/>
      </w:pPr>
      <w:r>
        <w:t>Дорожный знак 3.20 "Обгон запрещен" Приложения 1 к Правилам дорожного движения (далее - дорожный знак 3.20 "Обгон запрещен") запрещает обгон всех транспортных средств, кроме тихоходных транспортных средств, гужевых повозок, велосипедов, мопед</w:t>
      </w:r>
      <w:r>
        <w:t>ов и двухколесных мотоциклов без бокового прицепа.</w:t>
      </w:r>
    </w:p>
    <w:p w:rsidR="00A77B3E" w:rsidP="008D7A47">
      <w:pPr>
        <w:jc w:val="both"/>
      </w:pPr>
      <w:r>
        <w:t>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</w:t>
      </w:r>
      <w:r>
        <w:t>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A77B3E" w:rsidP="008D7A47">
      <w:pPr>
        <w:jc w:val="both"/>
      </w:pPr>
      <w:r>
        <w:t>Согласно Приложению 3 к Прави</w:t>
      </w:r>
      <w:r>
        <w:t>лам дорожного движения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</w:t>
      </w:r>
      <w:r>
        <w:t xml:space="preserve"> стояночных мест транспортных средств.</w:t>
      </w:r>
    </w:p>
    <w:p w:rsidR="00A77B3E" w:rsidP="008D7A47">
      <w:pPr>
        <w:jc w:val="both"/>
      </w:pPr>
      <w:r>
        <w:t>В силу пункта 1.3 Правил дорожного движения, утвержденных постановлением Совета Министров - Правительства Российской Федерации от      дата N 1090 (далее - Правила), участники дорожного движения обязаны знать и соблюд</w:t>
      </w:r>
      <w:r>
        <w:t>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8D7A47">
      <w:pPr>
        <w:jc w:val="both"/>
      </w:pPr>
      <w:r>
        <w:t>Лица, нарушившие Прави</w:t>
      </w:r>
      <w:r>
        <w:t>ла, несут ответственность в соответствии с действующим законодательством (пункт 1.6 Правил дорожного движения).</w:t>
      </w:r>
    </w:p>
    <w:p w:rsidR="00A77B3E" w:rsidP="008D7A47">
      <w:pPr>
        <w:jc w:val="both"/>
      </w:pPr>
      <w: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</w:t>
      </w:r>
      <w:r>
        <w:t xml:space="preserve">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сумма прописью или лишение права </w:t>
      </w:r>
      <w:r>
        <w:t>управления транспортными средствами на срок от четырех до шести месяцев.</w:t>
      </w:r>
    </w:p>
    <w:p w:rsidR="00A77B3E" w:rsidP="008D7A47">
      <w:pPr>
        <w:jc w:val="both"/>
      </w:pPr>
      <w:r>
        <w:t>Имеющиеся в материалах дела доказательства являются последовательными, непротиворечивыми, согласуются между собой и с иными материалами дела, отвечают требованиям, предъявляемым Кодек</w:t>
      </w:r>
      <w:r>
        <w:t>сом Российской Федерации об административных правонарушениях к такого вида доказательствам.</w:t>
      </w:r>
    </w:p>
    <w:p w:rsidR="00A77B3E" w:rsidP="008D7A47">
      <w:pPr>
        <w:jc w:val="both"/>
      </w:pPr>
      <w:r>
        <w:t xml:space="preserve">Таким образом, </w:t>
      </w:r>
      <w:r>
        <w:t>фио</w:t>
      </w:r>
      <w:r>
        <w:t xml:space="preserve"> при осуществлении маневра «обгон» в нарушение требований п. 1.3 ПДД РФ, в зоне действия дорожного знака 3.20 «Обгон запрещен», дорожной разметки </w:t>
      </w:r>
      <w:r>
        <w:t xml:space="preserve">1.1 осуществил выезд на полосу, предназначенную для встречного движения. </w:t>
      </w:r>
    </w:p>
    <w:p w:rsidR="00A77B3E" w:rsidP="008D7A47">
      <w:pPr>
        <w:jc w:val="both"/>
      </w:pPr>
      <w:r>
        <w:t xml:space="preserve">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4 ст. 12.15 КоАП РФ, а именно выезд в нарушение Правил дорожного движения на полосу, предназначенную для встречного движения за исключением случаев, предусмотре</w:t>
      </w:r>
      <w:r>
        <w:t>нных частью 3 настоящей статьи.</w:t>
      </w:r>
    </w:p>
    <w:p w:rsidR="00A77B3E" w:rsidP="008D7A47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>
        <w:t>ающие и отягчающие административную ответственность.</w:t>
      </w:r>
    </w:p>
    <w:p w:rsidR="00A77B3E" w:rsidP="008D7A47">
      <w:pPr>
        <w:jc w:val="both"/>
      </w:pPr>
      <w:r>
        <w:t xml:space="preserve">           Принимая во внимание характер совершенного административного правонарушения, совершившего административное правонарушение, учитывая отсутствие отягчающих административную ответственность обсто</w:t>
      </w:r>
      <w:r>
        <w:t xml:space="preserve">ятельств, принимая во внимание данные о личности  </w:t>
      </w:r>
      <w:r>
        <w:t>фио</w:t>
      </w:r>
      <w:r>
        <w:t xml:space="preserve">, мировой судья  пришел к выводу о возможности назначить ему административное наказание в виде штрафа. </w:t>
      </w:r>
    </w:p>
    <w:p w:rsidR="00A77B3E" w:rsidP="008D7A47">
      <w:pPr>
        <w:jc w:val="both"/>
      </w:pPr>
      <w:r>
        <w:t xml:space="preserve">            На основании изложенного, руководствуясь статьями 29.9, 29.10 Кодекса Российской Федера</w:t>
      </w:r>
      <w:r>
        <w:t xml:space="preserve">ции об административных правонарушениях, мировой судья </w:t>
      </w:r>
    </w:p>
    <w:p w:rsidR="00A77B3E" w:rsidP="008D7A47">
      <w:pPr>
        <w:jc w:val="both"/>
      </w:pPr>
    </w:p>
    <w:p w:rsidR="00A77B3E" w:rsidP="008D7A47">
      <w:pPr>
        <w:jc w:val="both"/>
      </w:pPr>
      <w:r>
        <w:t>ПОСТАНОВИЛ:</w:t>
      </w:r>
    </w:p>
    <w:p w:rsidR="00A77B3E" w:rsidP="008D7A47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</w:t>
      </w:r>
      <w:r>
        <w:t xml:space="preserve">му административное наказание в виде штрафа в сумме                            5 000 (пять тысяч) рублей. </w:t>
      </w:r>
    </w:p>
    <w:p w:rsidR="00A77B3E" w:rsidP="008D7A47">
      <w:pPr>
        <w:jc w:val="both"/>
      </w:pPr>
      <w:r>
        <w:t>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р/с 40101810335100010001, банк получателя: КБК </w:t>
      </w:r>
      <w:r>
        <w:t xml:space="preserve">телефон </w:t>
      </w:r>
      <w:r>
        <w:t>телефон</w:t>
      </w:r>
      <w:r>
        <w:t xml:space="preserve">,  БИК телефон, ОКТМО телефон,  УИН телефон </w:t>
      </w:r>
      <w:r>
        <w:t>телефон</w:t>
      </w:r>
      <w:r>
        <w:t xml:space="preserve"> 4911.</w:t>
      </w:r>
    </w:p>
    <w:p w:rsidR="00A77B3E" w:rsidP="008D7A47">
      <w:pPr>
        <w:jc w:val="both"/>
      </w:pPr>
      <w:r>
        <w:t xml:space="preserve">          Согласно статье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необходимо представить мировому судье, в противно</w:t>
      </w:r>
      <w:r>
        <w:t>м случае наступает административная ответственность по ч.1 ст. 20.25 КоАП РФ в виде административного штрафа в двукратном размере суммы неуплаченного административного штрафа либо административного ареста на срок до пятнадцати суток, либо обязательных рабо</w:t>
      </w:r>
      <w:r>
        <w:t>т на срок до пятидесяти часов.</w:t>
      </w:r>
    </w:p>
    <w:p w:rsidR="00A77B3E" w:rsidP="008D7A47">
      <w:pPr>
        <w:jc w:val="both"/>
      </w:pPr>
      <w:r>
        <w:tab/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</w:t>
      </w:r>
      <w:r>
        <w:t xml:space="preserve">а, за исключением административных правонарушений, предусмотренных ч. </w:t>
      </w:r>
      <w:r>
        <w:t>1.1 ст. 12.1 ,  ст. 12.8, ч. 6 и 7 ст. 12.9, ч. 3 ст. 12.12, ч. 5 ст. 12.15, ч. 3.1 ст.12.16, ст. 12.24, 12.26, ч.3 ст. 12.27 настоящего Кодекса, не позднее двадцати дней со дня вынесени</w:t>
      </w:r>
      <w:r>
        <w:t>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судье</w:t>
      </w:r>
      <w:r>
        <w:t>й, органом, должностным лицом, вынесшим постановление, административный штраф уплачивается в полном размере.</w:t>
      </w:r>
    </w:p>
    <w:p w:rsidR="00A77B3E" w:rsidP="008D7A47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</w:t>
      </w:r>
      <w:r>
        <w:t>ублики Крым через мирового судью.</w:t>
      </w:r>
    </w:p>
    <w:p w:rsidR="00A77B3E" w:rsidP="008D7A47">
      <w:pPr>
        <w:jc w:val="both"/>
      </w:pPr>
    </w:p>
    <w:p w:rsidR="00A77B3E" w:rsidP="008D7A47">
      <w:pPr>
        <w:jc w:val="both"/>
      </w:pPr>
    </w:p>
    <w:p w:rsidR="00A77B3E" w:rsidP="008D7A47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8D7A47">
      <w:pPr>
        <w:jc w:val="both"/>
      </w:pPr>
    </w:p>
    <w:p w:rsidR="00A77B3E" w:rsidP="008D7A47">
      <w:pPr>
        <w:jc w:val="both"/>
      </w:pPr>
    </w:p>
    <w:p w:rsidR="00A77B3E" w:rsidP="008D7A47">
      <w:pPr>
        <w:jc w:val="both"/>
      </w:pPr>
    </w:p>
    <w:p w:rsidR="00A77B3E" w:rsidP="008D7A47">
      <w:pPr>
        <w:jc w:val="both"/>
      </w:pPr>
    </w:p>
    <w:p w:rsidR="00A77B3E" w:rsidP="008D7A4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