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249</w:t>
      </w:r>
      <w:r>
        <w:rPr>
          <w:rFonts w:ascii="Times New Roman" w:eastAsia="Times New Roman" w:hAnsi="Times New Roman" w:cs="Times New Roman"/>
          <w:sz w:val="28"/>
          <w:rtl w:val="0"/>
        </w:rPr>
        <w:t>/2020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06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кова Е.В.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потерпевшей Берегулиной Н.В.,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риалы дела об административном правонарушении, поступившие из МО МВД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«Сакский»,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Берегулиной Нины Сергеевны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"дата рождения"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рации,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-техническое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8"/>
          <w:rtl w:val="0"/>
        </w:rPr>
        <w:t>,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троих малолетних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 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 (находящейся в декретном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пуске)</w:t>
      </w:r>
      <w:r>
        <w:rPr>
          <w:rFonts w:ascii="Times New Roman" w:eastAsia="Times New Roman" w:hAnsi="Times New Roman" w:cs="Times New Roman"/>
          <w:sz w:val="28"/>
          <w:rtl w:val="0"/>
        </w:rPr>
        <w:t>, инвалидности не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области дорожного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фактически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6.1.1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№ РК - </w:t>
      </w:r>
      <w:r>
        <w:rPr>
          <w:rFonts w:ascii="Times New Roman" w:eastAsia="Times New Roman" w:hAnsi="Times New Roman" w:cs="Times New Roman"/>
          <w:sz w:val="28"/>
          <w:rtl w:val="0"/>
        </w:rPr>
        <w:t>323087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 июня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26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 мин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ходе конфликта причинила телесные повреждения гражданке Берегулиной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нанесла многочисленные удары руками в область груди, хватала за руки и шею, что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заключением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27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выданного ГБУЗ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«Крымское республиканское бюро судебно-медицинской экспертизы» г. Саки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свою в совершении инкримин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руемого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деянии признал</w:t>
      </w:r>
      <w:r>
        <w:rPr>
          <w:rFonts w:ascii="Times New Roman" w:eastAsia="Times New Roman" w:hAnsi="Times New Roman" w:cs="Times New Roman"/>
          <w:sz w:val="28"/>
          <w:rtl w:val="0"/>
        </w:rPr>
        <w:t>а частично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</w:t>
      </w:r>
      <w:r>
        <w:rPr>
          <w:rFonts w:ascii="Times New Roman" w:eastAsia="Times New Roman" w:hAnsi="Times New Roman" w:cs="Times New Roman"/>
          <w:sz w:val="28"/>
          <w:rtl w:val="0"/>
        </w:rPr>
        <w:t>при указанных в протокле об административном правонарушении обстоятельствах, в ходе конфликта с мат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рью один раз её толкнула и один раз схватила за руку. 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елесных повреждений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своей матери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причинял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удар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наноси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подтвердил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указанные в протоколе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однако уто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нила</w:t>
      </w:r>
      <w:r>
        <w:rPr>
          <w:rFonts w:ascii="Times New Roman" w:eastAsia="Times New Roman" w:hAnsi="Times New Roman" w:cs="Times New Roman"/>
          <w:sz w:val="28"/>
          <w:rtl w:val="0"/>
        </w:rPr>
        <w:t>, что при указанных в протоколе об административном правонарушении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стоятельствах </w:t>
      </w:r>
      <w:r>
        <w:rPr>
          <w:rFonts w:ascii="Times New Roman" w:eastAsia="Times New Roman" w:hAnsi="Times New Roman" w:cs="Times New Roman"/>
          <w:sz w:val="28"/>
          <w:rtl w:val="0"/>
        </w:rPr>
        <w:t>её дочь Берегулина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толкнула её на кровать, села на нее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верху и нанесла 2-3 удара в грудь, душила, держа руками за шею.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Конфликт начался из-за документов на дом.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Претензий материального и морального характера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дочери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имеет. По мере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>просила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значить минимальное наказание. 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Берегулина Н.В.,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Берегулина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- нан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сение побоев, причинивших физическую боль, но не повлекших последствий,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Федерации, если эти действия не содержат уголовно наказуемого де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чающие производство по делу об административном правонарушении; иные обстоятельства, имеющие знач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для правильного разрешения дела, а также причины и условия совершения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29.11.2010 N 326-ФЗ (ред. от 28.12.2016)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тельном медицинском страховании в Российской Федерации" (с изм. и доп., вступ. в силу с 09.01.2017)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 ст. 115 УК РФ, если эти действия не содержат уголовно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казуемого деяния, влечет наложение административного штрафа в размере от пяти тысяч до 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дцати тысяч рублей, либо административный арест на срок от десяти до пятнадцати суток, либо обязательные работы на срок от шестидесяти до ста двадц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рые сами по себе не составляют особого вида повреждения, хотя в результате их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несения могут возникать телесные повреждения (в частности, ссадины, кровоподт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ки, небол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шие раны, не влекущие за собой временной утраты трудоспособности или незначительной стойкой утраты общей трудоспособности). Вместе с тем побои м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гут и не оставить после себя никаких объективно выявляемых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щипанием, сеч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нием, причинение небольших повреждений тупыми или острыми предметами, воздействием термических, раздражающих факторов и другие аналогичные дейс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торых устанавливаются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виновность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3 ст. 29.1 КоАП РФ судья, орган, должностное лицо при подг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товке к рассмотрению дела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 в числе прочих вопросов выясняют, правильно ли составлены протокол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 и другие протоколы, предусмотренные данным Кодексом, а также правильно ли офор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лены иные материалы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стоятельства,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смотрении дела и мотивир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ванное решение по делу. 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- характеризуется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умышле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характер, </w:t>
      </w:r>
      <w:r>
        <w:rPr>
          <w:rFonts w:ascii="Times New Roman" w:eastAsia="Times New Roman" w:hAnsi="Times New Roman" w:cs="Times New Roman"/>
          <w:sz w:val="28"/>
          <w:rtl w:val="0"/>
        </w:rPr>
        <w:t>причинили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 6.1.1 КоАП РФ - нанесение побоев, причинивших физическую боль, но не повлекших последс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тановлен, вина доказана и подтверждается имеющимися в деле доказательствами,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РК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323087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 июня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заявлением Берегулиной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к ответственности ее дочери Беругулиной Н.С.,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будучи предупрежденной об ответственности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дачу </w:t>
      </w:r>
      <w:r>
        <w:rPr>
          <w:rFonts w:ascii="Times New Roman" w:eastAsia="Times New Roman" w:hAnsi="Times New Roman" w:cs="Times New Roman"/>
          <w:sz w:val="28"/>
          <w:rtl w:val="0"/>
        </w:rPr>
        <w:t>заведомо ложн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явления </w:t>
      </w:r>
      <w:r>
        <w:rPr>
          <w:rFonts w:ascii="Times New Roman" w:eastAsia="Times New Roman" w:hAnsi="Times New Roman" w:cs="Times New Roman"/>
          <w:sz w:val="28"/>
          <w:rtl w:val="0"/>
        </w:rPr>
        <w:t>по ст. 306 УК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письменным объяснением Берегулиной Н.С. от 03 июня 2020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ский» от 27.05.2020 года о выявленном административном правонарушении;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письменным объяснением Берегулиной Н.В. от 27 мая 2020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rtl w:val="0"/>
        </w:rPr>
        <w:t>135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27 мая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выводам котор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судебно-медицинской экспертизе у гражданки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обнаруж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 следующие телесные повреждения: </w:t>
      </w:r>
      <w:r>
        <w:rPr>
          <w:rFonts w:ascii="Times New Roman" w:eastAsia="Times New Roman" w:hAnsi="Times New Roman" w:cs="Times New Roman"/>
          <w:sz w:val="28"/>
          <w:rtl w:val="0"/>
        </w:rPr>
        <w:t>кровоподтек в области нижней челюсти справа ближе к подбородку, множественные кровоподтеки – в области правой и 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вой ключиц, правой и левой подключичных областей, на задней поверхности левого плеча в средней трети; множественные ссадины на передней и боковой поверхности шеи справа, в подключичной области справа и слева, на внутренней поверхности левого предплечья в нижней трети. </w:t>
      </w:r>
      <w:r>
        <w:rPr>
          <w:rFonts w:ascii="Times New Roman" w:eastAsia="Times New Roman" w:hAnsi="Times New Roman" w:cs="Times New Roman"/>
          <w:sz w:val="28"/>
          <w:rtl w:val="0"/>
        </w:rPr>
        <w:t>Данные телесные повреждения образовались от действия тупых предме</w:t>
      </w:r>
      <w:r>
        <w:rPr>
          <w:rFonts w:ascii="Times New Roman" w:eastAsia="Times New Roman" w:hAnsi="Times New Roman" w:cs="Times New Roman"/>
          <w:sz w:val="28"/>
          <w:rtl w:val="0"/>
        </w:rPr>
        <w:t>тов(а)</w:t>
      </w:r>
      <w:r>
        <w:rPr>
          <w:rFonts w:ascii="Times New Roman" w:eastAsia="Times New Roman" w:hAnsi="Times New Roman" w:cs="Times New Roman"/>
          <w:sz w:val="28"/>
          <w:rtl w:val="0"/>
        </w:rPr>
        <w:t>. Время образования названных телесных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ний не противоречит сроку </w:t>
      </w:r>
      <w:r>
        <w:rPr>
          <w:rFonts w:ascii="Times New Roman" w:eastAsia="Times New Roman" w:hAnsi="Times New Roman" w:cs="Times New Roman"/>
          <w:sz w:val="28"/>
          <w:rtl w:val="0"/>
        </w:rPr>
        <w:t>26.05.2020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 Указанные телесные повреждения не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чинили вреда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здоровью (Пункт 9 Приказа Минздравсоцразвития РФ № 194 н от 24.04.2008 г. «Об утверждении Медицинских критериев определения степени тяж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сти вреда здоровью челов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пустимыми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ниями закона, имеют надлежащую процессуальную форму. Указанные выше доказательства получены без нарушения закона и у суда нет оснований им не дов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рять. Представленные суду материалы между собой согласуются и не имеют прот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воречий. 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Берегулина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признаком состава административного правонарушения, установленного ст. 6.1.1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наносил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своей матери Берегулиной Н.В.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являются голословными,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необоснованными,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ничем не подтверждены, </w:t>
      </w:r>
      <w:r>
        <w:rPr>
          <w:rFonts w:ascii="Times New Roman" w:eastAsia="Times New Roman" w:hAnsi="Times New Roman" w:cs="Times New Roman"/>
          <w:sz w:val="28"/>
          <w:rtl w:val="0"/>
        </w:rPr>
        <w:t>противоречат письменным мате</w:t>
      </w:r>
      <w:r>
        <w:rPr>
          <w:rFonts w:ascii="Times New Roman" w:eastAsia="Times New Roman" w:hAnsi="Times New Roman" w:cs="Times New Roman"/>
          <w:sz w:val="28"/>
          <w:rtl w:val="0"/>
        </w:rPr>
        <w:t>риалам дела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чем, мир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вым судом отклоняю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Частичное признание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своей вины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расценив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 как способ защиты во избежание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Бер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предусмотренного статьей 6.1.1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Джемилова Д.Р.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Выводы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сделаны на основании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ности и допустимости в соответствии с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ваниями статьи 26.11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ч. 1 и 2 ст. 4.1 КоАП РФ административное наказание за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административного правонарушения назначается в пределах, установленных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коном, предусматривающим ответственность за данное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рушение, в соответствии с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физическому лицу учитываю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 характер совершенного им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ного, его имущественное положение, обстоятельства, смягчающие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ную ответственность, и обстоятельства, отягчающие административную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со ст. 4.2 КоАП РФ, миров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частичное 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нахождение на и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дивении троих малолетних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</w:t>
      </w:r>
      <w:r>
        <w:rPr>
          <w:rFonts w:ascii="Times New Roman" w:eastAsia="Times New Roman" w:hAnsi="Times New Roman" w:cs="Times New Roman"/>
          <w:sz w:val="28"/>
          <w:rtl w:val="0"/>
        </w:rPr>
        <w:t>тв,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принимая во внимание данные о личности лица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степень вины,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личие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 обстоятельств, отягчающих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целью воспит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Берегулиной Н.С.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статьи 6.1.1 КоАП РФ,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Берегулину Нину Сергеевну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000 (</w:t>
      </w:r>
      <w:r>
        <w:rPr>
          <w:rFonts w:ascii="Times New Roman" w:eastAsia="Times New Roman" w:hAnsi="Times New Roman" w:cs="Times New Roman"/>
          <w:sz w:val="28"/>
          <w:rtl w:val="0"/>
        </w:rPr>
        <w:t>пят</w:t>
      </w:r>
      <w:r>
        <w:rPr>
          <w:rFonts w:ascii="Times New Roman" w:eastAsia="Times New Roman" w:hAnsi="Times New Roman" w:cs="Times New Roman"/>
          <w:sz w:val="28"/>
          <w:rtl w:val="0"/>
        </w:rPr>
        <w:t>ь 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сяч) рублей.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Почтовый адрес: Россия, Республика Крым, 29500, г, Симферополь, ул. Наб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режная им.60-летия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Получатель: УФК по Республике Крым (Министерство юстиции Республики Крым, л/с 04752203230)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Банк получателя: Отделение по Республике Крым Южного главного управления ЦБРФ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БИК: 043510001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Счет: 40101810335100010001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828 1 16 </w:t>
      </w:r>
      <w:r>
        <w:rPr>
          <w:rFonts w:ascii="Times New Roman" w:eastAsia="Times New Roman" w:hAnsi="Times New Roman" w:cs="Times New Roman"/>
          <w:sz w:val="27"/>
          <w:rtl w:val="0"/>
        </w:rPr>
        <w:t>01063 01 0101 140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72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ки Крым, расположенную по адресу: 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штрафа, но не менее одной тысячи рублей, либо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ративный арест на срок до пятнадцати суток, либо обязательные работы на срок до пятидесяти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10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ки) Республики Крым.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Е.В. Костюк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