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0C97">
      <w:pPr>
        <w:ind w:firstLine="708"/>
        <w:jc w:val="both"/>
      </w:pPr>
      <w:r>
        <w:rPr>
          <w:sz w:val="28"/>
        </w:rPr>
        <w:t>Дело № 5-74-270/2024</w:t>
      </w:r>
    </w:p>
    <w:p w:rsidR="00480C97">
      <w:pPr>
        <w:ind w:firstLine="708"/>
        <w:jc w:val="right"/>
      </w:pPr>
      <w:r>
        <w:rPr>
          <w:sz w:val="28"/>
        </w:rPr>
        <w:t xml:space="preserve">УИД 91MS0074-телефон-телефон </w:t>
      </w:r>
    </w:p>
    <w:p w:rsidR="00480C9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80C97">
      <w:pPr>
        <w:spacing w:after="160"/>
        <w:jc w:val="both"/>
      </w:pPr>
      <w:r>
        <w:rPr>
          <w:sz w:val="28"/>
        </w:rPr>
        <w:t>10 июня 2024 года адрес</w:t>
      </w:r>
    </w:p>
    <w:p w:rsidR="00480C97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-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480C97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Дьяконова В.П., </w:t>
      </w:r>
    </w:p>
    <w:p w:rsidR="00480C9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Отдельного Специа</w:t>
      </w:r>
      <w:r>
        <w:rPr>
          <w:sz w:val="28"/>
        </w:rPr>
        <w:t xml:space="preserve">лизированного батальона дорожно-патрульной службы Государственной инспекции безопасности дорожного движения Министерства внутренних дел Российской Федерации по адрес в отношении: </w:t>
      </w:r>
    </w:p>
    <w:p w:rsidR="00480C97">
      <w:pPr>
        <w:ind w:left="1620"/>
        <w:jc w:val="both"/>
      </w:pPr>
      <w:r>
        <w:rPr>
          <w:b/>
          <w:sz w:val="28"/>
        </w:rPr>
        <w:t xml:space="preserve">Дьяконова В.П. </w:t>
      </w:r>
    </w:p>
    <w:p w:rsidR="00480C97">
      <w:pPr>
        <w:ind w:left="4248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Племсовхоз</w:t>
      </w:r>
      <w:r>
        <w:rPr>
          <w:sz w:val="28"/>
        </w:rPr>
        <w:t xml:space="preserve"> «Восток» адрес,</w:t>
      </w:r>
      <w:r>
        <w:rPr>
          <w:sz w:val="28"/>
        </w:rPr>
        <w:t xml:space="preserve"> гражданина РФ (паспортные данные), получившего среднее образование, холостого, имеющего одного несовершеннолетнего ребенка, не военнообязанного, являющегося инвалидом 3 группы, страдающего хроническими заболеваниями, не работающего, ранее не привлекаемого</w:t>
      </w:r>
      <w:r>
        <w:rPr>
          <w:sz w:val="28"/>
        </w:rPr>
        <w:t xml:space="preserve"> к административной ответственности, зарегистрированного и проживающего по адресу: адрес,</w:t>
      </w:r>
    </w:p>
    <w:p w:rsidR="00480C97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</w:t>
      </w:r>
      <w:r>
        <w:rPr>
          <w:sz w:val="28"/>
        </w:rPr>
        <w:t xml:space="preserve">х, </w:t>
      </w:r>
    </w:p>
    <w:p w:rsidR="00480C97">
      <w:pPr>
        <w:spacing w:after="160"/>
        <w:jc w:val="center"/>
      </w:pPr>
      <w:r>
        <w:rPr>
          <w:b/>
          <w:sz w:val="28"/>
        </w:rPr>
        <w:t>УСТАНОВИЛ:</w:t>
      </w:r>
    </w:p>
    <w:p w:rsidR="00480C97">
      <w:pPr>
        <w:ind w:firstLine="708"/>
        <w:jc w:val="both"/>
      </w:pPr>
      <w:r>
        <w:rPr>
          <w:sz w:val="28"/>
        </w:rPr>
        <w:t xml:space="preserve">Дьяконов В.П.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мопедом марки марка автомобиля </w:t>
      </w:r>
      <w:r>
        <w:rPr>
          <w:sz w:val="28"/>
        </w:rPr>
        <w:t>address</w:t>
      </w:r>
      <w:r>
        <w:rPr>
          <w:sz w:val="28"/>
        </w:rPr>
        <w:t>» без государственного регистрационного знака, не имея права управления транспортными средствами, с признаком опьянения: резкое измен</w:t>
      </w:r>
      <w:r>
        <w:rPr>
          <w:sz w:val="28"/>
        </w:rPr>
        <w:t>ение окраски кожных покровов лица, поведение,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</w:t>
      </w:r>
      <w:r>
        <w:rPr>
          <w:sz w:val="28"/>
        </w:rPr>
        <w:t xml:space="preserve"> правонарушение, ответственность за которое предусмотренное ч. 2 ст. 12.26. КоАП РФ.</w:t>
      </w:r>
    </w:p>
    <w:p w:rsidR="00480C97">
      <w:pPr>
        <w:ind w:firstLine="708"/>
        <w:jc w:val="both"/>
      </w:pPr>
      <w:r>
        <w:rPr>
          <w:sz w:val="28"/>
        </w:rPr>
        <w:t>В судебном заседании Дьяконов В.П. вину в совершенном административном правонарушении признал полностью. Не оспаривал факт отказа как от прохождения медицинского освидетел</w:t>
      </w:r>
      <w:r>
        <w:rPr>
          <w:sz w:val="28"/>
        </w:rPr>
        <w:t xml:space="preserve">ьствования на состояние опьянения. Водительское удостоверение на адрес и Российской Федерации не получал. В содеянном раскаялся. </w:t>
      </w:r>
    </w:p>
    <w:p w:rsidR="00480C97">
      <w:pPr>
        <w:ind w:firstLine="708"/>
        <w:jc w:val="both"/>
      </w:pPr>
      <w:r>
        <w:rPr>
          <w:sz w:val="28"/>
        </w:rPr>
        <w:t>Выслушав пояснения Дьяконова В.П., исследовав письменные доказательства и фактические данные в совокупности, мировой судья при</w:t>
      </w:r>
      <w:r>
        <w:rPr>
          <w:sz w:val="28"/>
        </w:rPr>
        <w:t xml:space="preserve">ходит к выводу, что его вина во вменяемом ему правонарушении нашла свое подтверждение в судебном заседании следующими доказательствами: </w:t>
      </w:r>
    </w:p>
    <w:p w:rsidR="00480C9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254967 </w:t>
      </w:r>
      <w:r>
        <w:rPr>
          <w:sz w:val="28"/>
        </w:rPr>
        <w:t>от</w:t>
      </w:r>
      <w:r>
        <w:rPr>
          <w:sz w:val="28"/>
        </w:rPr>
        <w:t xml:space="preserve"> дата (л.д.1); </w:t>
      </w:r>
    </w:p>
    <w:p w:rsidR="00480C97">
      <w:pPr>
        <w:ind w:firstLine="708"/>
        <w:jc w:val="both"/>
      </w:pPr>
      <w:r>
        <w:rPr>
          <w:sz w:val="28"/>
        </w:rPr>
        <w:t>- протоколом об отстранении от управле</w:t>
      </w:r>
      <w:r>
        <w:rPr>
          <w:sz w:val="28"/>
        </w:rPr>
        <w:t xml:space="preserve">ния транспортным средством 82 ОТ № 063184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Дьяконова В.П. от управления транспортным средством послужило наличие следующего признака опьянения: резкое изменение окраски кожных покровов лица (л.д.2).</w:t>
      </w:r>
    </w:p>
    <w:p w:rsidR="00480C97">
      <w:pPr>
        <w:ind w:firstLine="708"/>
        <w:jc w:val="both"/>
      </w:pPr>
      <w:r>
        <w:rPr>
          <w:sz w:val="28"/>
        </w:rPr>
        <w:t>- пр</w:t>
      </w:r>
      <w:r>
        <w:rPr>
          <w:sz w:val="28"/>
        </w:rPr>
        <w:t xml:space="preserve">отоколом о направлении на медицинское освидетельствование на состояние опьянения адрес № 019830 от дата, </w:t>
      </w:r>
      <w:r>
        <w:rPr>
          <w:sz w:val="28"/>
        </w:rPr>
        <w:t>основанием</w:t>
      </w:r>
      <w:r>
        <w:rPr>
          <w:sz w:val="28"/>
        </w:rPr>
        <w:t xml:space="preserve"> для направления которого послужил отказ Дьяконова В.П. от прохождения освидетельствования на состояние алкогольного опьянения, и согласно ко</w:t>
      </w:r>
      <w:r>
        <w:rPr>
          <w:sz w:val="28"/>
        </w:rPr>
        <w:t>торому Дьяконов В.П. отказался пройти медицинское освидетельствование на состояние опьянения, что подтверждается записью в соответствующей графе акта (л.д.4);</w:t>
      </w:r>
    </w:p>
    <w:p w:rsidR="00480C97">
      <w:pPr>
        <w:ind w:firstLine="708"/>
        <w:jc w:val="both"/>
      </w:pPr>
      <w:r>
        <w:rPr>
          <w:sz w:val="28"/>
        </w:rPr>
        <w:t xml:space="preserve">- рапортом должностного лица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 о выявленном административном право</w:t>
      </w:r>
      <w:r>
        <w:rPr>
          <w:sz w:val="28"/>
        </w:rPr>
        <w:t xml:space="preserve">нарушении от дата в отношении </w:t>
      </w:r>
      <w:r>
        <w:rPr>
          <w:sz w:val="28"/>
        </w:rPr>
        <w:t>фио</w:t>
      </w:r>
      <w:r>
        <w:rPr>
          <w:sz w:val="28"/>
        </w:rPr>
        <w:t xml:space="preserve"> (л.д.8);</w:t>
      </w:r>
    </w:p>
    <w:p w:rsidR="00480C97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(л.д.9).</w:t>
      </w:r>
    </w:p>
    <w:p w:rsidR="00480C97">
      <w:pPr>
        <w:ind w:firstLine="708"/>
        <w:jc w:val="both"/>
      </w:pPr>
      <w:r>
        <w:rPr>
          <w:sz w:val="28"/>
        </w:rPr>
        <w:t xml:space="preserve">Согласно справки старшего инспектора группы по ИАЗ ОСБ ДПС ГИБДД МВД по адрес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дата, гражданин Дьяконов В.П., паспортные данные, согл</w:t>
      </w:r>
      <w:r>
        <w:rPr>
          <w:sz w:val="28"/>
        </w:rPr>
        <w:t>асно программного комплекса «ФИС ГИБДД М» ранее не подвергался наказаниям по статьям 12.8, 12.26 КоАП РФ, а также по частям 2, 4, 6 ст. 264, ст. 264.1 УК РФ (л.д.10).</w:t>
      </w:r>
    </w:p>
    <w:p w:rsidR="00480C97">
      <w:pPr>
        <w:ind w:firstLine="708"/>
        <w:jc w:val="both"/>
      </w:pPr>
      <w:r>
        <w:rPr>
          <w:sz w:val="28"/>
        </w:rPr>
        <w:t xml:space="preserve">Как следует из материалов дела (параметры поиска), согласно </w:t>
      </w:r>
      <w:r>
        <w:rPr>
          <w:sz w:val="28"/>
        </w:rPr>
        <w:t>б.д</w:t>
      </w:r>
      <w:r>
        <w:rPr>
          <w:sz w:val="28"/>
        </w:rPr>
        <w:t>. «ФИС ГИБДД М» Дьяконов В</w:t>
      </w:r>
      <w:r>
        <w:rPr>
          <w:sz w:val="28"/>
        </w:rPr>
        <w:t xml:space="preserve">.П. водительское удостоверение не получал. </w:t>
      </w:r>
    </w:p>
    <w:p w:rsidR="00480C97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480C97">
      <w:pPr>
        <w:ind w:firstLine="708"/>
        <w:jc w:val="both"/>
      </w:pPr>
      <w:r>
        <w:rPr>
          <w:sz w:val="28"/>
        </w:rPr>
        <w:t>Ответственность по ч. 2 ст. 12.26 КоАП РФ наступает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</w:t>
      </w:r>
      <w:r>
        <w:rPr>
          <w:sz w:val="28"/>
        </w:rPr>
        <w:t xml:space="preserve">тного лица о </w:t>
      </w:r>
      <w:r>
        <w:rPr>
          <w:sz w:val="28"/>
        </w:rP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80C97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Дьяконовым</w:t>
      </w:r>
      <w:r>
        <w:rPr>
          <w:sz w:val="28"/>
        </w:rPr>
        <w:t xml:space="preserve"> В.П. не соблюдены</w:t>
      </w:r>
      <w:r>
        <w:rPr>
          <w:sz w:val="28"/>
        </w:rPr>
        <w:t xml:space="preserve">. </w:t>
      </w:r>
    </w:p>
    <w:p w:rsidR="00480C97">
      <w:pPr>
        <w:ind w:firstLine="708"/>
        <w:jc w:val="both"/>
      </w:pPr>
      <w:r>
        <w:rPr>
          <w:sz w:val="28"/>
        </w:rPr>
        <w:t>Согласно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</w:t>
      </w:r>
      <w:r>
        <w:rPr>
          <w:sz w:val="28"/>
        </w:rPr>
        <w:t>а состояние алкогольного опьянения и медицинское освидетельствования на состояние опьянения.</w:t>
      </w:r>
    </w:p>
    <w:p w:rsidR="00480C97">
      <w:pPr>
        <w:ind w:firstLine="708"/>
        <w:jc w:val="both"/>
      </w:pPr>
      <w:r>
        <w:rPr>
          <w:sz w:val="28"/>
        </w:rPr>
        <w:t>При таких обстоятельствах в действиях Дьяконова В.П. имеется состав административного правонарушения, предусмотренного ст. 12.26. ч. 2 КоАП РФ, а именно: невыполне</w:t>
      </w:r>
      <w:r>
        <w:rPr>
          <w:sz w:val="28"/>
        </w:rPr>
        <w:t>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80C97">
      <w:pPr>
        <w:ind w:firstLine="708"/>
        <w:jc w:val="both"/>
      </w:pPr>
      <w:r>
        <w:rPr>
          <w:sz w:val="28"/>
        </w:rPr>
        <w:t>Для привлечения к административной отв</w:t>
      </w:r>
      <w:r>
        <w:rPr>
          <w:sz w:val="28"/>
        </w:rPr>
        <w:t xml:space="preserve">етственности, предусмотренной </w:t>
      </w:r>
      <w:hyperlink r:id="rId4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</w:t>
      </w:r>
      <w:r>
        <w:rPr>
          <w:sz w:val="28"/>
        </w:rPr>
        <w:t>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требований сотрудника полиции и факт отказа Дьяконова В.П. от прохождения медицинского освидетельствования п</w:t>
      </w:r>
      <w:r>
        <w:rPr>
          <w:sz w:val="28"/>
        </w:rPr>
        <w:t>одтверждается совокупностью собранных по делу доказательств.</w:t>
      </w:r>
    </w:p>
    <w:p w:rsidR="00480C97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Дьяконова В.П. объективной стороны состава административного правонарушения, предусмотренного ст. 12.26 ч. 2 КоАП РФ, суду не пред</w:t>
      </w:r>
      <w:r>
        <w:rPr>
          <w:sz w:val="28"/>
        </w:rPr>
        <w:t>ставлено.</w:t>
      </w:r>
    </w:p>
    <w:p w:rsidR="00480C97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</w:t>
      </w:r>
      <w:r>
        <w:rPr>
          <w:sz w:val="28"/>
        </w:rPr>
        <w:t xml:space="preserve">ежащими, относимыми к данному делу, отвечающими требованиям допустимости и достаточными для установления вины Дьяконова В.П. в совершенном административном правонарушении. </w:t>
      </w:r>
    </w:p>
    <w:p w:rsidR="00480C97">
      <w:pPr>
        <w:ind w:firstLine="708"/>
        <w:jc w:val="both"/>
      </w:pPr>
      <w:r>
        <w:rPr>
          <w:sz w:val="28"/>
        </w:rPr>
        <w:t>Выводы о виновности Дьяконова В.П. были сделаны на основании всестороннего, полного</w:t>
      </w:r>
      <w:r>
        <w:rPr>
          <w:sz w:val="28"/>
        </w:rPr>
        <w:t xml:space="preserve">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480C97">
      <w:pPr>
        <w:ind w:firstLine="708"/>
        <w:jc w:val="both"/>
      </w:pPr>
      <w:r>
        <w:rPr>
          <w:sz w:val="28"/>
        </w:rPr>
        <w:t>В соответствии со ст. 3.1 КоАП РФ администра</w:t>
      </w:r>
      <w:r>
        <w:rPr>
          <w:sz w:val="28"/>
        </w:rPr>
        <w:t xml:space="preserve"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480C97">
      <w:pPr>
        <w:ind w:firstLine="708"/>
        <w:jc w:val="both"/>
      </w:pPr>
      <w:r>
        <w:rPr>
          <w:sz w:val="28"/>
        </w:rPr>
        <w:t>Согласно ст. 4</w:t>
      </w:r>
      <w:r>
        <w:rPr>
          <w:sz w:val="28"/>
        </w:rPr>
        <w:t>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0C97">
      <w:pPr>
        <w:ind w:firstLine="708"/>
        <w:jc w:val="both"/>
      </w:pPr>
      <w:r>
        <w:rPr>
          <w:sz w:val="28"/>
        </w:rPr>
        <w:t>Обст</w:t>
      </w:r>
      <w:r>
        <w:rPr>
          <w:sz w:val="28"/>
        </w:rPr>
        <w:t xml:space="preserve">оятельствами, смягчающими административную ответственность, в соответствии со ст. 4.2 КоАП РФ, мировой судья признает полное признание вины, раскаяние в содеянном, состояние </w:t>
      </w:r>
      <w:r>
        <w:rPr>
          <w:sz w:val="28"/>
        </w:rPr>
        <w:t>зддоровья</w:t>
      </w:r>
      <w:r>
        <w:rPr>
          <w:sz w:val="28"/>
        </w:rPr>
        <w:t>.</w:t>
      </w:r>
    </w:p>
    <w:p w:rsidR="00480C9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</w:t>
      </w:r>
      <w:r>
        <w:rPr>
          <w:sz w:val="28"/>
        </w:rPr>
        <w:t>вии со ст. 4.3 КоАП РФ, мировым судьей не установлено.</w:t>
      </w:r>
    </w:p>
    <w:p w:rsidR="00480C9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</w:t>
      </w:r>
      <w:r>
        <w:rPr>
          <w:sz w:val="28"/>
        </w:rPr>
        <w:t>административную ответственность, отсутствие обстоятельств, отягчающих административную ответственность, принимая во внимание данные о личности Дьяконова В.П., мировой судья считает возможным назначить Дьяконову В.П. административное наказание в виде админ</w:t>
      </w:r>
      <w:r>
        <w:rPr>
          <w:sz w:val="28"/>
        </w:rPr>
        <w:t>истративного ареста в нижнем пределе санкции статьи, считая данное наказание достаточным для предупреждения совершения</w:t>
      </w:r>
      <w:r>
        <w:rPr>
          <w:sz w:val="28"/>
        </w:rPr>
        <w:t xml:space="preserve"> новых правонарушений. Препятствий для применения к </w:t>
      </w:r>
      <w:r>
        <w:rPr>
          <w:sz w:val="28"/>
        </w:rPr>
        <w:t>фио</w:t>
      </w:r>
      <w:r>
        <w:rPr>
          <w:sz w:val="28"/>
        </w:rPr>
        <w:t xml:space="preserve"> наказания в виде административного ареста, мировым судьей не установлено.</w:t>
      </w:r>
    </w:p>
    <w:p w:rsidR="00480C97">
      <w:pPr>
        <w:ind w:firstLine="708"/>
        <w:jc w:val="both"/>
      </w:pPr>
      <w:r>
        <w:rPr>
          <w:sz w:val="28"/>
        </w:rPr>
        <w:t>На основ</w:t>
      </w:r>
      <w:r>
        <w:rPr>
          <w:sz w:val="28"/>
        </w:rPr>
        <w:t xml:space="preserve">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480C97">
      <w:pPr>
        <w:ind w:firstLine="426"/>
        <w:jc w:val="center"/>
      </w:pPr>
      <w:r>
        <w:rPr>
          <w:b/>
          <w:sz w:val="28"/>
        </w:rPr>
        <w:t>ПОСТАНОВИЛ:</w:t>
      </w:r>
    </w:p>
    <w:p w:rsidR="00480C97">
      <w:pPr>
        <w:jc w:val="both"/>
      </w:pPr>
      <w:r>
        <w:rPr>
          <w:b/>
          <w:sz w:val="28"/>
        </w:rPr>
        <w:t xml:space="preserve">Дьяконова В.П. </w:t>
      </w:r>
      <w:r>
        <w:rPr>
          <w:sz w:val="28"/>
        </w:rPr>
        <w:t>признать виновным в совершении правонарушения, предусмотренного ч. 2 ст. 12.26 Кодекса Российской Федерации об административных прав</w:t>
      </w:r>
      <w:r>
        <w:rPr>
          <w:sz w:val="28"/>
        </w:rPr>
        <w:t>онарушениях и назначить ему наказание в виде административного ареста на срок 10 (десять) суток.</w:t>
      </w:r>
    </w:p>
    <w:p w:rsidR="00480C97">
      <w:pPr>
        <w:jc w:val="both"/>
      </w:pPr>
      <w:r>
        <w:rPr>
          <w:sz w:val="28"/>
        </w:rPr>
        <w:t>Срок отбывания наказания исчислять с дата с время.</w:t>
      </w:r>
    </w:p>
    <w:p w:rsidR="00480C97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480C97">
      <w:pPr>
        <w:ind w:firstLine="708"/>
        <w:jc w:val="both"/>
      </w:pPr>
      <w:r>
        <w:rPr>
          <w:sz w:val="28"/>
        </w:rPr>
        <w:t>Постановление может быть обжаловано</w:t>
      </w:r>
      <w:r>
        <w:rPr>
          <w:sz w:val="28"/>
        </w:rPr>
        <w:t xml:space="preserve">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480C97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480C97">
      <w:pPr>
        <w:spacing w:after="160" w:line="259" w:lineRule="auto"/>
      </w:pPr>
      <w:r>
        <w:rPr>
          <w:rFonts w:ascii="Bookman Old Style" w:eastAsia="Bookman Old Style" w:hAnsi="Bookman Old Style" w:cs="Bookman Old Style"/>
          <w:sz w:val="20"/>
        </w:rPr>
        <w:t>2</w:t>
      </w:r>
    </w:p>
    <w:p w:rsidR="00480C9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97"/>
    <w:rsid w:val="003B6FBE"/>
    <w:rsid w:val="00480C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A715240A733B3B21D7273AABDD5304C3D06555FD360A70CDE794FE8081A5CA06D65E8C5669oFsF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