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Дело № 5-74-293/2017 </w:t>
      </w:r>
    </w:p>
    <w:p w:rsidR="00A77B3E">
      <w:r>
        <w:t xml:space="preserve">                                            </w:t>
      </w:r>
    </w:p>
    <w:p w:rsidR="00A77B3E" w:rsidP="00DC0F5D">
      <w:pPr>
        <w:jc w:val="center"/>
      </w:pPr>
      <w:r>
        <w:t>ПОСТАНОВЛЕНИЕ</w:t>
      </w:r>
    </w:p>
    <w:p w:rsidR="00A77B3E">
      <w:r>
        <w:t xml:space="preserve">16 ноября 2017 года   </w:t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DC0F5D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C0F5D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отношении, </w:t>
      </w:r>
    </w:p>
    <w:p w:rsidR="00A77B3E" w:rsidP="00DC0F5D">
      <w:pPr>
        <w:jc w:val="both"/>
      </w:pPr>
      <w:r>
        <w:t xml:space="preserve">Половец Николая Владимировича,                   </w:t>
      </w:r>
    </w:p>
    <w:p w:rsidR="00A77B3E" w:rsidP="00DC0F5D">
      <w:pPr>
        <w:jc w:val="both"/>
      </w:pPr>
      <w:r>
        <w:t xml:space="preserve">паспортные данные, гражданина Российской Федерации, индивидуального предпринимателя, </w:t>
      </w:r>
      <w:r>
        <w:t xml:space="preserve">проживающего по адресу:                адрес, адрес,     </w:t>
      </w:r>
    </w:p>
    <w:p w:rsidR="00A77B3E" w:rsidP="00DC0F5D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77B3E" w:rsidP="00DC0F5D">
      <w:pPr>
        <w:jc w:val="both"/>
      </w:pPr>
    </w:p>
    <w:p w:rsidR="00A77B3E" w:rsidP="00DC0F5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C0F5D">
      <w:pPr>
        <w:jc w:val="both"/>
      </w:pPr>
      <w:r>
        <w:t>Полов</w:t>
      </w:r>
      <w:r>
        <w:t>ец Н.В., являясь индивидуальным предпринимателем, в нарушение п. 2.2      ст. 11 Федерального закона «Об индивидуальном (персонифицированном) учете в системе  обязательного пенсионного страхования» N 27-ФЗ от дата, дата предоставил в Государственное учрежд</w:t>
      </w:r>
      <w:r>
        <w:t>ение ? Управление Пенсионного Фонда Российской Федерации в адрес и адрес отчетность по форме СЗВ-М (сведения о застрахованных лицах) за дата с нарушением установленного срока его предоставления не позднее 15-го числа месяца, следующего за отчетным периодом</w:t>
      </w:r>
      <w:r>
        <w:t xml:space="preserve"> – месяцем, то есть до дата.</w:t>
      </w:r>
    </w:p>
    <w:p w:rsidR="00A77B3E" w:rsidP="00DC0F5D">
      <w:pPr>
        <w:jc w:val="both"/>
      </w:pPr>
      <w:r>
        <w:t xml:space="preserve">          В судебное заседание Половец Н.В. не явился, будучи извещенным надлежащим образом, что подтверждается телефонограммой об извещении о времени и месте рассмотрения дела, имеющейся в материалах дела. </w:t>
      </w:r>
    </w:p>
    <w:p w:rsidR="00A77B3E" w:rsidP="00DC0F5D">
      <w:pPr>
        <w:jc w:val="both"/>
      </w:pPr>
      <w:r>
        <w:t>Согласно ст. 25.1 ч</w:t>
      </w:r>
      <w:r>
        <w:t>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</w:t>
      </w:r>
      <w:r>
        <w:t xml:space="preserve">о ходатайство об отложении рассмотрения дела. </w:t>
      </w:r>
    </w:p>
    <w:p w:rsidR="00A77B3E" w:rsidP="00DC0F5D">
      <w:pPr>
        <w:jc w:val="both"/>
      </w:pPr>
      <w:r>
        <w:t xml:space="preserve">        Учитывая данные о надлежащем извещении Половец Н.В., а также принимая во внимание отсутствие ходатайств об отложении дела, суд на основании ст. 25.1             ч. 2 КоАП РФ считает возможным рассмотре</w:t>
      </w:r>
      <w:r>
        <w:t xml:space="preserve">ть данное дело в отсутствие                 Половец Н.В.                                     </w:t>
      </w:r>
    </w:p>
    <w:p w:rsidR="00A77B3E" w:rsidP="00DC0F5D">
      <w:pPr>
        <w:jc w:val="both"/>
      </w:pPr>
      <w:r>
        <w:t xml:space="preserve">        Исследовав материалы дела, суд пришел к выводу о наличии в действиях        Половец Н.В. состава правонарушения, предусмотренного ст. 15.33.2 КоАП РФ, исх</w:t>
      </w:r>
      <w:r>
        <w:t>одя из следующего.</w:t>
      </w:r>
    </w:p>
    <w:p w:rsidR="00A77B3E" w:rsidP="00DC0F5D">
      <w:pPr>
        <w:jc w:val="both"/>
      </w:pPr>
      <w:r>
        <w:t xml:space="preserve">Как следует из выписки из Единого государственного реестра индивидуальных предпринимателей от дата наименование организации  включен в указанный реестр дата. </w:t>
      </w:r>
    </w:p>
    <w:p w:rsidR="00A77B3E" w:rsidP="00DC0F5D">
      <w:pPr>
        <w:jc w:val="both"/>
      </w:pPr>
      <w:r>
        <w:t xml:space="preserve">          Согласно протоколу об административном правонарушении № 65 от       </w:t>
      </w:r>
      <w:r>
        <w:t xml:space="preserve">      дата, он был составлен в отношении наименование организации за то, что он в нарушение п. 2.2 ст. 11 Федерального закона «Об индивидуальном (персонифицированном) учете в системе  обязательного пенсионного страхования» N 27-ФЗ от дата, предоставил в Го</w:t>
      </w:r>
      <w:r>
        <w:t xml:space="preserve">сударственное учреждение ? Управление Пенсионного Фонда Российской Федерации в адрес и адрес сведения по форме СЗВ-М (сведения о застрахованных лицах) за дата с нарушением установленного срока их предоставления, а именно дата. </w:t>
      </w:r>
    </w:p>
    <w:p w:rsidR="00A77B3E" w:rsidP="00DC0F5D">
      <w:pPr>
        <w:jc w:val="both"/>
      </w:pPr>
      <w:r>
        <w:tab/>
        <w:t>Согласно п. 2.2 ст. 11 Феде</w:t>
      </w:r>
      <w:r>
        <w:t>рального закона «Об индивидуальном (персонифицированном) учете в системе обязательного пенсионного страхования» N 27-ФЗ от дата,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</w:t>
      </w:r>
      <w:r>
        <w:t>плательщика застрахованного лица).</w:t>
      </w:r>
    </w:p>
    <w:p w:rsidR="00A77B3E" w:rsidP="00DC0F5D">
      <w:pPr>
        <w:jc w:val="both"/>
      </w:pPr>
      <w: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дата N 83п.</w:t>
      </w:r>
    </w:p>
    <w:p w:rsidR="00A77B3E" w:rsidP="00DC0F5D">
      <w:pPr>
        <w:jc w:val="both"/>
      </w:pPr>
      <w:r>
        <w:t>Половец Н.В. подал сведения о застрахованных л</w:t>
      </w:r>
      <w:r>
        <w:t>ицах в УПФ РФ в адрес и адрес дата, что подтверждается выпиской из журнала учета приема сведений о застрахованных лицах  (</w:t>
      </w:r>
      <w:r>
        <w:t>л.д</w:t>
      </w:r>
      <w:r>
        <w:t xml:space="preserve">. 9).     </w:t>
      </w:r>
    </w:p>
    <w:p w:rsidR="00A77B3E" w:rsidP="00DC0F5D">
      <w:pPr>
        <w:jc w:val="both"/>
      </w:pPr>
      <w:r>
        <w:t>Не доверять приведенным доказательствам у суда нет оснований, поскольку они последовательны, не противоречат друг другу.</w:t>
      </w:r>
      <w:r>
        <w:t xml:space="preserve"> Обстоятельств, исключающих производство по делу, в ходе его рассмотрения не установлено.</w:t>
      </w:r>
    </w:p>
    <w:p w:rsidR="00A77B3E" w:rsidP="00DC0F5D">
      <w:pPr>
        <w:jc w:val="both"/>
      </w:pPr>
      <w:r>
        <w:t>При таких обстоятельствах в действиях Половец Н.В. имеется состав правонарушения, предусмотренного ст. 15.33.2 КоАП РФ, а именно непредставление в установленный закон</w:t>
      </w:r>
      <w:r>
        <w:t xml:space="preserve">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</w:t>
      </w:r>
      <w:r>
        <w:t xml:space="preserve">ведения индивидуального (персонифицированного) учета в системе обязательного пенсионного страхования. </w:t>
      </w:r>
    </w:p>
    <w:p w:rsidR="00A77B3E" w:rsidP="00DC0F5D">
      <w:pPr>
        <w:jc w:val="both"/>
      </w:pPr>
      <w:r>
        <w:t>При назначении административного наказания суд, суд учитывает, характер совершенного правонарушения, личность виновного, который согласно материалам дела</w:t>
      </w:r>
      <w:r>
        <w:t xml:space="preserve"> ранее не привлекался к административной ответственности за </w:t>
      </w:r>
      <w:r>
        <w:t xml:space="preserve">совершение аналогичного правонарушения, а также отсутствие обстоятельств отягчающих, административную ответственность. </w:t>
      </w:r>
    </w:p>
    <w:p w:rsidR="00A77B3E" w:rsidP="00DC0F5D">
      <w:pPr>
        <w:jc w:val="both"/>
      </w:pPr>
      <w:r>
        <w:t xml:space="preserve">При  определении вида наказания суд руководствуется положениями             </w:t>
      </w:r>
      <w:r>
        <w:t xml:space="preserve">        ч. 1 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</w:t>
      </w:r>
      <w:r>
        <w:t>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</w:t>
      </w:r>
      <w:r>
        <w:t>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</w:t>
      </w:r>
      <w:r>
        <w:t>ьи 3.4 настоящего Кодекса, за исключением случаев, предусмотренных частью 2 настоящей статьи.</w:t>
      </w:r>
    </w:p>
    <w:p w:rsidR="00A77B3E" w:rsidP="00DC0F5D">
      <w:pPr>
        <w:jc w:val="both"/>
      </w:pPr>
      <w:r>
        <w:t>Согласно сведений из Единого реестра субъектов малого и среднего предпринимательства наименование организации относится к категории малого или среднего предприним</w:t>
      </w:r>
      <w:r>
        <w:t>ательства (</w:t>
      </w:r>
      <w:r>
        <w:t>микропредприятие</w:t>
      </w:r>
      <w:r>
        <w:t xml:space="preserve">). </w:t>
      </w:r>
    </w:p>
    <w:p w:rsidR="00A77B3E" w:rsidP="00DC0F5D">
      <w:pPr>
        <w:jc w:val="both"/>
      </w:pPr>
      <w:r>
        <w:tab/>
        <w:t xml:space="preserve">Учитывая, что наименование организации совершил административное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</w:t>
      </w:r>
      <w:r>
        <w:t>выводу о возможности замены административного штрафа на предупреждение.</w:t>
      </w:r>
    </w:p>
    <w:p w:rsidR="00A77B3E" w:rsidP="00DC0F5D">
      <w:pPr>
        <w:jc w:val="both"/>
      </w:pPr>
      <w:r>
        <w:t xml:space="preserve">         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  <w:r>
        <w:tab/>
        <w:t xml:space="preserve">                    </w:t>
      </w:r>
      <w:r>
        <w:t xml:space="preserve">                          </w:t>
      </w:r>
    </w:p>
    <w:p w:rsidR="00A77B3E" w:rsidP="00DC0F5D">
      <w:pPr>
        <w:jc w:val="both"/>
      </w:pPr>
      <w:r>
        <w:t>ПОСТАНОВИЛ:</w:t>
      </w:r>
    </w:p>
    <w:p w:rsidR="00A77B3E" w:rsidP="00DC0F5D">
      <w:pPr>
        <w:jc w:val="both"/>
      </w:pPr>
      <w:r>
        <w:t>Половец Николая Владимировича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</w:t>
      </w:r>
      <w:r>
        <w:t xml:space="preserve">ивное наказание с применением ст. 4.1.1 КоАП РФ в виде предупреждения.          </w:t>
      </w:r>
    </w:p>
    <w:p w:rsidR="00A77B3E" w:rsidP="00DC0F5D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C0F5D">
      <w:pPr>
        <w:jc w:val="both"/>
      </w:pPr>
    </w:p>
    <w:p w:rsidR="00A77B3E" w:rsidP="00DC0F5D">
      <w:pPr>
        <w:jc w:val="both"/>
      </w:pPr>
      <w:r>
        <w:t xml:space="preserve">    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C0F5D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DC0F5D">
      <w:pPr>
        <w:jc w:val="both"/>
      </w:pPr>
    </w:p>
    <w:p w:rsidR="00A77B3E" w:rsidP="00DC0F5D">
      <w:pPr>
        <w:jc w:val="both"/>
      </w:pPr>
    </w:p>
    <w:p w:rsidR="00A77B3E" w:rsidP="00DC0F5D">
      <w:pPr>
        <w:jc w:val="both"/>
      </w:pPr>
    </w:p>
    <w:p w:rsidR="00A77B3E" w:rsidP="00DC0F5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5D"/>
    <w:rsid w:val="00A77B3E"/>
    <w:rsid w:val="00DC0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