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441E7">
      <w:pPr>
        <w:jc w:val="center"/>
      </w:pPr>
    </w:p>
    <w:p w:rsidR="000441E7">
      <w:pPr>
        <w:pStyle w:val="Heading1"/>
        <w:spacing w:before="0" w:after="0"/>
        <w:ind w:left="6372"/>
        <w:jc w:val="right"/>
      </w:pPr>
      <w:r>
        <w:rPr>
          <w:rFonts w:ascii="Times New Roman" w:hAnsi="Times New Roman" w:cs="Times New Roman"/>
          <w:b w:val="0"/>
          <w:sz w:val="27"/>
        </w:rPr>
        <w:t>Дело № 5-74-296/2021</w:t>
      </w:r>
    </w:p>
    <w:p w:rsidR="000441E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ПОСТАНОВЛЕНИЕ</w:t>
      </w:r>
    </w:p>
    <w:p w:rsidR="000441E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01 сентября 2021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г. Саки</w:t>
      </w:r>
    </w:p>
    <w:p w:rsidR="000441E7">
      <w:pPr>
        <w:ind w:firstLine="708"/>
        <w:jc w:val="both"/>
      </w:pPr>
      <w:r>
        <w:rPr>
          <w:sz w:val="27"/>
        </w:rPr>
        <w:t>Мировой судья судебного участка № 74 Сакского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Смолий А.М.,</w:t>
      </w:r>
    </w:p>
    <w:p w:rsidR="000441E7">
      <w:pPr>
        <w:ind w:firstLine="708"/>
        <w:jc w:val="both"/>
      </w:pPr>
      <w:r>
        <w:rPr>
          <w:sz w:val="27"/>
        </w:rPr>
        <w:t xml:space="preserve">рассмотрев дело об административном </w:t>
      </w:r>
      <w:r>
        <w:rPr>
          <w:sz w:val="27"/>
        </w:rPr>
        <w:t>правонарушении, поступившее из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отношении:</w:t>
      </w:r>
      <w:r>
        <w:rPr>
          <w:b/>
          <w:sz w:val="27"/>
        </w:rPr>
        <w:t xml:space="preserve"> </w:t>
      </w:r>
    </w:p>
    <w:p w:rsidR="000441E7">
      <w:pPr>
        <w:ind w:left="1134"/>
        <w:jc w:val="both"/>
      </w:pPr>
      <w:r>
        <w:rPr>
          <w:sz w:val="27"/>
        </w:rPr>
        <w:t xml:space="preserve">Рыженка Александра Викторовича, </w:t>
      </w:r>
    </w:p>
    <w:p w:rsidR="000441E7">
      <w:pPr>
        <w:ind w:left="1134"/>
        <w:jc w:val="both"/>
      </w:pPr>
      <w:r>
        <w:rPr>
          <w:sz w:val="27"/>
        </w:rPr>
        <w:t>паспортные данные, гражданина Российской Федерации, индивидуального предпринимателя,</w:t>
      </w:r>
      <w:r>
        <w:rPr>
          <w:b/>
          <w:sz w:val="27"/>
        </w:rPr>
        <w:t xml:space="preserve"> </w:t>
      </w:r>
      <w:r>
        <w:rPr>
          <w:sz w:val="27"/>
        </w:rPr>
        <w:t>зарегистрированного и проживающего по адресу: а</w:t>
      </w:r>
      <w:r>
        <w:rPr>
          <w:sz w:val="27"/>
        </w:rPr>
        <w:t xml:space="preserve">дрес, ранее </w:t>
      </w:r>
      <w:r>
        <w:rPr>
          <w:sz w:val="27"/>
        </w:rPr>
        <w:t>привлекавшегося</w:t>
      </w:r>
      <w:r>
        <w:rPr>
          <w:sz w:val="27"/>
        </w:rPr>
        <w:t xml:space="preserve"> к административной ответственности, </w:t>
      </w:r>
    </w:p>
    <w:p w:rsidR="000441E7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частью 2 статьи 12.2 Кодекса Российской Федерации об административных правонарушениях, </w:t>
      </w:r>
    </w:p>
    <w:p w:rsidR="000441E7">
      <w:pPr>
        <w:jc w:val="center"/>
      </w:pPr>
      <w:r>
        <w:rPr>
          <w:sz w:val="27"/>
        </w:rPr>
        <w:t>УСТАНОВИЛ:</w:t>
      </w:r>
    </w:p>
    <w:p w:rsidR="000441E7">
      <w:pPr>
        <w:jc w:val="both"/>
      </w:pPr>
      <w:r>
        <w:rPr>
          <w:sz w:val="27"/>
        </w:rPr>
        <w:t>Рыже</w:t>
      </w:r>
      <w:r>
        <w:rPr>
          <w:sz w:val="27"/>
        </w:rPr>
        <w:t>нок</w:t>
      </w:r>
      <w:r>
        <w:rPr>
          <w:sz w:val="27"/>
        </w:rPr>
        <w:t xml:space="preserve"> А.В. совершил 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 позволяющих их скрыть. </w:t>
      </w:r>
    </w:p>
    <w:p w:rsidR="000441E7">
      <w:pPr>
        <w:ind w:firstLine="708"/>
        <w:jc w:val="both"/>
      </w:pPr>
      <w:r>
        <w:rPr>
          <w:sz w:val="27"/>
        </w:rPr>
        <w:t>Правонарушение совершено п</w:t>
      </w:r>
      <w:r>
        <w:rPr>
          <w:sz w:val="27"/>
        </w:rPr>
        <w:t xml:space="preserve">ри следующих обстоятельствах: </w:t>
      </w:r>
      <w:r>
        <w:rPr>
          <w:sz w:val="27"/>
        </w:rPr>
        <w:t>Рыженок</w:t>
      </w:r>
      <w:r>
        <w:rPr>
          <w:sz w:val="27"/>
        </w:rPr>
        <w:t xml:space="preserve"> А.В. 16 июля 2021 г. в 15 час. 00 мин. на 112 км + 400 м автомобильной дороги Краснодар – Ейск, управляя транспортным средством марки «VOLVO FN 12.420», государственный регистрационный знак А406СТ82, проехал через авто</w:t>
      </w:r>
      <w:r>
        <w:rPr>
          <w:sz w:val="27"/>
        </w:rPr>
        <w:t xml:space="preserve">матический весовой контроль с откинутой передней подножкой, которая закрыла передний государственный регистрационный знак, что затруднило его идентификацию. </w:t>
      </w:r>
    </w:p>
    <w:p w:rsidR="000441E7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Рыженок</w:t>
      </w:r>
      <w:r>
        <w:rPr>
          <w:sz w:val="27"/>
        </w:rPr>
        <w:t xml:space="preserve"> А.В. не явился, о дате и месте рассмотрения дела извещен надлежащим о</w:t>
      </w:r>
      <w:r>
        <w:rPr>
          <w:sz w:val="27"/>
        </w:rPr>
        <w:t>бразом, что подтверждается телефонограммой от 17 августа 2021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0441E7">
      <w:pPr>
        <w:ind w:firstLine="708"/>
        <w:jc w:val="both"/>
      </w:pPr>
      <w:r>
        <w:rPr>
          <w:sz w:val="27"/>
        </w:rPr>
        <w:t>В пункте 6 постановления Пленума Верховного Суда Российск</w:t>
      </w:r>
      <w:r>
        <w:rPr>
          <w:sz w:val="27"/>
        </w:rPr>
        <w:t>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</w:t>
      </w:r>
      <w:r>
        <w:rPr>
          <w:sz w:val="27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7"/>
        </w:rPr>
        <w:t xml:space="preserve"> </w:t>
      </w:r>
      <w:r>
        <w:rPr>
          <w:sz w:val="27"/>
        </w:rPr>
        <w:t>месте</w:t>
      </w:r>
      <w:r>
        <w:rPr>
          <w:sz w:val="27"/>
        </w:rPr>
        <w:t xml:space="preserve"> судебного рассмотрения. </w:t>
      </w:r>
      <w:r>
        <w:rPr>
          <w:sz w:val="27"/>
        </w:rPr>
        <w:t>Поскольку КоАП РФ не содержит каких-либо ограничений, связанных с таким извещением, оно в завис</w:t>
      </w:r>
      <w:r>
        <w:rPr>
          <w:sz w:val="27"/>
        </w:rPr>
        <w:t xml:space="preserve">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>
        <w:rPr>
          <w:sz w:val="27"/>
        </w:rPr>
        <w:t>телеграммой, телефонограммой, факсимильной св</w:t>
      </w:r>
      <w:r>
        <w:rPr>
          <w:sz w:val="27"/>
        </w:rPr>
        <w:t>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 - извещения адресату). </w:t>
      </w:r>
    </w:p>
    <w:p w:rsidR="000441E7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Рыженок</w:t>
      </w:r>
      <w:r>
        <w:rPr>
          <w:sz w:val="27"/>
        </w:rPr>
        <w:t xml:space="preserve"> А.В. надлежащим образом </w:t>
      </w:r>
      <w:r>
        <w:rPr>
          <w:sz w:val="27"/>
        </w:rPr>
        <w:t>извещен</w:t>
      </w:r>
      <w:r>
        <w:rPr>
          <w:sz w:val="27"/>
        </w:rPr>
        <w:t xml:space="preserve"> о времени и месте рассмотрении дела об </w:t>
      </w:r>
      <w:r>
        <w:rPr>
          <w:sz w:val="27"/>
        </w:rPr>
        <w:t xml:space="preserve">административном правонарушении. </w:t>
      </w:r>
    </w:p>
    <w:p w:rsidR="000441E7">
      <w:pPr>
        <w:ind w:firstLine="708"/>
        <w:jc w:val="both"/>
      </w:pPr>
      <w:r>
        <w:rPr>
          <w:sz w:val="27"/>
        </w:rPr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rPr>
          <w:sz w:val="27"/>
        </w:rPr>
        <w:t xml:space="preserve">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</w:t>
      </w:r>
      <w:r>
        <w:rPr>
          <w:sz w:val="27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441E7">
      <w:pPr>
        <w:ind w:firstLine="708"/>
        <w:jc w:val="both"/>
      </w:pPr>
      <w:r>
        <w:rPr>
          <w:sz w:val="27"/>
        </w:rPr>
        <w:t>При таких обстоятельствах мировой судья считает возможным рассмотреть дело об административном правонарушении в отсутствие Рыженка А.В</w:t>
      </w:r>
      <w:r>
        <w:rPr>
          <w:sz w:val="27"/>
        </w:rPr>
        <w:t>. по имеющимся в распоряжении суда доказательствам.</w:t>
      </w:r>
    </w:p>
    <w:p w:rsidR="000441E7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Рыженка А.В. состава правонарушения, предусмотренного частью 2 статьи 12.2 Кодекса Российской Федерации об административных правонаруше</w:t>
      </w:r>
      <w:r>
        <w:rPr>
          <w:sz w:val="27"/>
        </w:rPr>
        <w:t>ниях, исходя из следующего.</w:t>
      </w:r>
    </w:p>
    <w:p w:rsidR="000441E7">
      <w:pPr>
        <w:ind w:firstLine="708"/>
        <w:jc w:val="both"/>
      </w:pPr>
      <w:r>
        <w:rPr>
          <w:sz w:val="27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</w:t>
      </w:r>
      <w:r>
        <w:rPr>
          <w:sz w:val="27"/>
        </w:rPr>
        <w:t>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</w:t>
      </w:r>
      <w:r>
        <w:rPr>
          <w:sz w:val="27"/>
        </w:rPr>
        <w:t>ующих идентификации государственных регистрационных знаков либо позволяющих их видоизменить</w:t>
      </w:r>
      <w:r>
        <w:rPr>
          <w:sz w:val="27"/>
        </w:rPr>
        <w:t xml:space="preserve">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</w:t>
      </w:r>
      <w:r>
        <w:rPr>
          <w:sz w:val="27"/>
        </w:rPr>
        <w:t>сяцев.</w:t>
      </w:r>
    </w:p>
    <w:p w:rsidR="000441E7">
      <w:pPr>
        <w:ind w:firstLine="708"/>
        <w:jc w:val="both"/>
      </w:pPr>
      <w:r>
        <w:rPr>
          <w:sz w:val="27"/>
        </w:rPr>
        <w:t xml:space="preserve">Согласно примечанию к данной норме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регулировании, и нечитаемым, если с расстояния 20 </w:t>
      </w:r>
      <w:r>
        <w:rPr>
          <w:sz w:val="27"/>
        </w:rPr>
        <w:t>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</w:t>
      </w:r>
      <w:r>
        <w:rPr>
          <w:sz w:val="27"/>
        </w:rPr>
        <w:t xml:space="preserve"> переднего или заднего государственного регистрационного знака.</w:t>
      </w:r>
    </w:p>
    <w:p w:rsidR="000441E7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>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</w:t>
      </w:r>
      <w:r>
        <w:rPr>
          <w:sz w:val="27"/>
        </w:rPr>
        <w:t xml:space="preserve">н перед выездом проверить и в пути </w:t>
      </w:r>
      <w:r>
        <w:rPr>
          <w:sz w:val="27"/>
        </w:rPr>
        <w:t>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</w:t>
      </w:r>
      <w:r>
        <w:rPr>
          <w:sz w:val="27"/>
        </w:rPr>
        <w:t xml:space="preserve"> дорожного</w:t>
      </w:r>
      <w:r>
        <w:rPr>
          <w:sz w:val="27"/>
        </w:rPr>
        <w:t xml:space="preserve"> движения (далее - Основные положения по допуску транспортных средств к эксплуатации).</w:t>
      </w:r>
    </w:p>
    <w:p w:rsidR="000441E7">
      <w:pPr>
        <w:ind w:firstLine="708"/>
        <w:jc w:val="both"/>
      </w:pPr>
      <w:r>
        <w:rPr>
          <w:sz w:val="27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</w:t>
      </w:r>
      <w:r>
        <w:rPr>
          <w:sz w:val="27"/>
        </w:rPr>
        <w:t>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441E7">
      <w:pPr>
        <w:ind w:firstLine="708"/>
        <w:jc w:val="both"/>
      </w:pPr>
      <w:r>
        <w:rPr>
          <w:sz w:val="27"/>
        </w:rPr>
        <w:t xml:space="preserve">Эксплуатация транспортного средства запрещается, в том числе, если государственный регистрационный знак транспортного средства или способ его установки не отвечает ГОСТу </w:t>
      </w:r>
      <w:r>
        <w:rPr>
          <w:sz w:val="27"/>
        </w:rPr>
        <w:t>Р</w:t>
      </w:r>
      <w:r>
        <w:rPr>
          <w:sz w:val="27"/>
        </w:rPr>
        <w:t xml:space="preserve"> телефон (пункт 7.15 Перечня неисправностей и условий, при которых запрещается эксплу</w:t>
      </w:r>
      <w:r>
        <w:rPr>
          <w:sz w:val="27"/>
        </w:rPr>
        <w:t>атация транспортных средств (приложение к Основным положениям по допуску транспортных средств к эксплуатации).</w:t>
      </w:r>
    </w:p>
    <w:p w:rsidR="000441E7">
      <w:pPr>
        <w:ind w:firstLine="708"/>
        <w:jc w:val="both"/>
      </w:pPr>
      <w:r>
        <w:rPr>
          <w:sz w:val="27"/>
        </w:rPr>
        <w:t xml:space="preserve">В силу пункта 4.15 "ГОСТ </w:t>
      </w:r>
      <w:r>
        <w:rPr>
          <w:sz w:val="27"/>
        </w:rPr>
        <w:t>Р</w:t>
      </w:r>
      <w:r>
        <w:rPr>
          <w:sz w:val="27"/>
        </w:rPr>
        <w:t xml:space="preserve"> телефон Государственный стандарт Российской Федерации. Знаки государственные регистрационные транспортных средств. Тип</w:t>
      </w:r>
      <w:r>
        <w:rPr>
          <w:sz w:val="27"/>
        </w:rPr>
        <w:t xml:space="preserve">ы и основные размеры. Технические требования", утвержденного постановлением Госстандарта России от 29 июня 1993 года N 165 (вместе с "Требованиями к цвету поля и качеству </w:t>
      </w:r>
      <w:r>
        <w:rPr>
          <w:sz w:val="27"/>
        </w:rPr>
        <w:t>световозвращающего</w:t>
      </w:r>
      <w:r>
        <w:rPr>
          <w:sz w:val="27"/>
        </w:rPr>
        <w:t xml:space="preserve"> покрытия регистрационных знаков") (далее - ГОСТ </w:t>
      </w:r>
      <w:r>
        <w:rPr>
          <w:sz w:val="27"/>
        </w:rPr>
        <w:t>Р</w:t>
      </w:r>
      <w:r>
        <w:rPr>
          <w:sz w:val="27"/>
        </w:rPr>
        <w:t xml:space="preserve"> 50577-93), не до</w:t>
      </w:r>
      <w:r>
        <w:rPr>
          <w:sz w:val="27"/>
        </w:rPr>
        <w:t>пускается закрывать знак органическим стеклом или другими материалами.</w:t>
      </w:r>
    </w:p>
    <w:p w:rsidR="000441E7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Рыженок</w:t>
      </w:r>
      <w:r>
        <w:rPr>
          <w:sz w:val="27"/>
        </w:rPr>
        <w:t xml:space="preserve"> А.В. 16 июля 2021 г. в 15 час. 00 мин. на 112 км + 400 м автомобильной дороги Краснодар - Ейск, управляя транспортным средством марки «VOLV</w:t>
      </w:r>
      <w:r>
        <w:rPr>
          <w:sz w:val="27"/>
        </w:rPr>
        <w:t xml:space="preserve">O FN 12.420», государственный регистрационный знак А406СТ82, проехал через автоматический весовой контроль с откинутой передней подножкой, которая закрыла передний государственный регистрационный знак, что затруднило его идентификацию. </w:t>
      </w:r>
    </w:p>
    <w:p w:rsidR="000441E7">
      <w:pPr>
        <w:ind w:firstLine="708"/>
        <w:jc w:val="both"/>
      </w:pPr>
      <w:r>
        <w:rPr>
          <w:sz w:val="27"/>
        </w:rPr>
        <w:t>Приведенные обстоят</w:t>
      </w:r>
      <w:r>
        <w:rPr>
          <w:sz w:val="27"/>
        </w:rPr>
        <w:t xml:space="preserve">ельства подтверждены собранными по делу доказательствами, а именно: протоколом об административном правонарушении от 16 июля 2021 г.; фотоматериалами; рапортом инспектора ДПС ГИБДД ОМВД России по </w:t>
      </w:r>
      <w:r>
        <w:rPr>
          <w:sz w:val="27"/>
        </w:rPr>
        <w:t>Каневскому</w:t>
      </w:r>
      <w:r>
        <w:rPr>
          <w:sz w:val="27"/>
        </w:rPr>
        <w:t xml:space="preserve"> району от 16 июля 2021 г., которые в совокупности</w:t>
      </w:r>
      <w:r>
        <w:rPr>
          <w:sz w:val="27"/>
        </w:rPr>
        <w:t xml:space="preserve"> с другими материалами дела об административном правонарушении являются относимыми, допустимыми, достоверными и достаточными.</w:t>
      </w:r>
    </w:p>
    <w:p w:rsidR="000441E7">
      <w:pPr>
        <w:ind w:firstLine="708"/>
        <w:jc w:val="both"/>
      </w:pPr>
      <w:r>
        <w:rPr>
          <w:sz w:val="27"/>
        </w:rPr>
        <w:t>Согласно разъяснений, выраженных в пункте 4 постановления Пленума Верховного Суда Российской Федерации от 25 июня 2019 года N 20 "</w:t>
      </w:r>
      <w:r>
        <w:rPr>
          <w:sz w:val="27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согласно которым объективную сторону состава админи</w:t>
      </w:r>
      <w:r>
        <w:rPr>
          <w:sz w:val="27"/>
        </w:rPr>
        <w:t>стративного правонарушения, предусмотренного частью 2 статьи 12.2 Кодекса Российской Федерации об административных правонарушениях, в</w:t>
      </w:r>
      <w:r>
        <w:rPr>
          <w:sz w:val="27"/>
        </w:rPr>
        <w:t xml:space="preserve"> </w:t>
      </w:r>
      <w:r>
        <w:rPr>
          <w:sz w:val="27"/>
        </w:rPr>
        <w:t xml:space="preserve">частности, образуют действия лица по </w:t>
      </w:r>
      <w:r>
        <w:rPr>
          <w:sz w:val="27"/>
        </w:rPr>
        <w:t>управлению транспортным средством с государственными регистрационными знаками, видоиз</w:t>
      </w:r>
      <w:r>
        <w:rPr>
          <w:sz w:val="27"/>
        </w:rPr>
        <w:t>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когда на момент останов</w:t>
      </w:r>
      <w:r>
        <w:rPr>
          <w:sz w:val="27"/>
        </w:rPr>
        <w:t>ки транспортного средства такие устройства или материалы не применялись для видоизменения или сокрытия государственных регистрационных знаков (в</w:t>
      </w:r>
      <w:r>
        <w:rPr>
          <w:sz w:val="27"/>
        </w:rPr>
        <w:t xml:space="preserve"> том числе только одного из них).</w:t>
      </w:r>
    </w:p>
    <w:p w:rsidR="000441E7">
      <w:pPr>
        <w:ind w:firstLine="708"/>
        <w:jc w:val="both"/>
      </w:pPr>
      <w:r>
        <w:rPr>
          <w:sz w:val="27"/>
        </w:rPr>
        <w:t>В качестве устройств или материалов, препятствующих идентификации государствен</w:t>
      </w:r>
      <w:r>
        <w:rPr>
          <w:sz w:val="27"/>
        </w:rPr>
        <w:t>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</w:t>
      </w:r>
      <w:r>
        <w:rPr>
          <w:sz w:val="27"/>
        </w:rPr>
        <w:t>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</w:t>
      </w:r>
      <w:r>
        <w:rPr>
          <w:sz w:val="27"/>
        </w:rPr>
        <w:t xml:space="preserve">), </w:t>
      </w:r>
      <w:r>
        <w:rPr>
          <w:sz w:val="27"/>
        </w:rPr>
        <w:t>а также искусственные материалы (например, листы бумаги, картон) либо природные мате</w:t>
      </w:r>
      <w:r>
        <w:rPr>
          <w:sz w:val="27"/>
        </w:rPr>
        <w:t>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</w:t>
      </w:r>
      <w:r>
        <w:rPr>
          <w:sz w:val="27"/>
        </w:rPr>
        <w:t xml:space="preserve">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sz w:val="27"/>
        </w:rPr>
        <w:t>самозагрязнение</w:t>
      </w:r>
      <w:r>
        <w:rPr>
          <w:sz w:val="27"/>
        </w:rPr>
        <w:t>).</w:t>
      </w:r>
    </w:p>
    <w:p w:rsidR="000441E7">
      <w:pPr>
        <w:ind w:firstLine="708"/>
        <w:jc w:val="both"/>
      </w:pPr>
      <w:r>
        <w:rPr>
          <w:sz w:val="27"/>
        </w:rPr>
        <w:t xml:space="preserve">Оснований для прекращения производства по делу, предусмотренных </w:t>
      </w:r>
      <w:hyperlink r:id="rId4" w:history="1">
        <w:r>
          <w:rPr>
            <w:color w:val="0000FF"/>
            <w:sz w:val="27"/>
            <w:u w:val="single"/>
          </w:rPr>
          <w:t>статьями 2.9</w:t>
        </w:r>
      </w:hyperlink>
      <w:r>
        <w:rPr>
          <w:sz w:val="27"/>
        </w:rPr>
        <w:t xml:space="preserve">, </w:t>
      </w:r>
      <w:hyperlink r:id="rId5" w:history="1">
        <w:r>
          <w:rPr>
            <w:color w:val="0000FF"/>
            <w:sz w:val="27"/>
            <w:u w:val="single"/>
          </w:rPr>
          <w:t>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при изучении материалов дела не установлено.</w:t>
      </w:r>
    </w:p>
    <w:p w:rsidR="000441E7">
      <w:pPr>
        <w:ind w:firstLine="708"/>
        <w:jc w:val="both"/>
      </w:pPr>
      <w:r>
        <w:rPr>
          <w:sz w:val="27"/>
        </w:rPr>
        <w:t xml:space="preserve">Указанное выше деяние Рыженка А.В. </w:t>
      </w:r>
      <w:r>
        <w:rPr>
          <w:sz w:val="27"/>
        </w:rPr>
        <w:t xml:space="preserve">образует состав </w:t>
      </w:r>
      <w:r>
        <w:rPr>
          <w:sz w:val="27"/>
        </w:rPr>
        <w:t>административного правонарушения, предусмотренного частью 2 статьи 12.2 Кодекса Российской Федерации об административных правонарушениях и подлежит</w:t>
      </w:r>
      <w:r>
        <w:rPr>
          <w:sz w:val="27"/>
        </w:rPr>
        <w:t xml:space="preserve"> квалификации по данной статье Кодекса Российской Федерации об административных правонарушени</w:t>
      </w:r>
      <w:r>
        <w:rPr>
          <w:sz w:val="27"/>
        </w:rPr>
        <w:t xml:space="preserve">ях. </w:t>
      </w:r>
    </w:p>
    <w:p w:rsidR="000441E7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</w:t>
      </w:r>
      <w:r>
        <w:rPr>
          <w:sz w:val="27"/>
        </w:rPr>
        <w:t>тветственность.</w:t>
      </w:r>
    </w:p>
    <w:p w:rsidR="000441E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данные о личности Рыженка А.В., его имущественном положении, отсутствие обстоятельств смягчающих и отягчающих административную ответственность, ми</w:t>
      </w:r>
      <w:r>
        <w:rPr>
          <w:sz w:val="27"/>
        </w:rPr>
        <w:t xml:space="preserve">ровой судья пришел к выводу о возможности назначить ему административное наказание в виде штрафа. </w:t>
      </w:r>
    </w:p>
    <w:p w:rsidR="000441E7">
      <w:pPr>
        <w:ind w:firstLine="547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441E7">
      <w:pPr>
        <w:jc w:val="center"/>
      </w:pPr>
      <w:r>
        <w:rPr>
          <w:sz w:val="27"/>
        </w:rPr>
        <w:t>ПОСТАНОВИЛ:</w:t>
      </w:r>
    </w:p>
    <w:p w:rsidR="000441E7">
      <w:pPr>
        <w:ind w:firstLine="708"/>
        <w:jc w:val="both"/>
      </w:pPr>
      <w:r>
        <w:rPr>
          <w:sz w:val="27"/>
        </w:rPr>
        <w:t>Рыж</w:t>
      </w:r>
      <w:r>
        <w:rPr>
          <w:sz w:val="27"/>
        </w:rPr>
        <w:t xml:space="preserve">енка Александра Викторовича признать виновным в совершении административного правонарушения, предусмотренного частью 2 статьи 12.2 </w:t>
      </w:r>
      <w:r>
        <w:rPr>
          <w:sz w:val="27"/>
        </w:rPr>
        <w:t>Кодекса Российской Федерации об административных правонарушениях, и назначить ему административное наказание в виде администр</w:t>
      </w:r>
      <w:r>
        <w:rPr>
          <w:sz w:val="27"/>
        </w:rPr>
        <w:t xml:space="preserve">ативного штрафа в размере 5 000 (пяти тысяч) рублей. </w:t>
      </w:r>
    </w:p>
    <w:p w:rsidR="000441E7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 УФК по Краснодарскому краю (Отдел МВД России по </w:t>
      </w:r>
      <w:r>
        <w:rPr>
          <w:sz w:val="27"/>
        </w:rPr>
        <w:t>Каневскому</w:t>
      </w:r>
      <w:r>
        <w:rPr>
          <w:sz w:val="27"/>
        </w:rPr>
        <w:t xml:space="preserve"> району), ИНН: телефон, КПП: телефон, </w:t>
      </w:r>
      <w:r>
        <w:rPr>
          <w:sz w:val="27"/>
        </w:rPr>
        <w:t>р</w:t>
      </w:r>
      <w:r>
        <w:rPr>
          <w:sz w:val="27"/>
        </w:rPr>
        <w:t>/с 03100643000000011800, банк получателя Южное ГУ</w:t>
      </w:r>
      <w:r>
        <w:rPr>
          <w:sz w:val="27"/>
        </w:rPr>
        <w:t xml:space="preserve"> Банка России//УФК по Краснодарскому краю г. Краснодар, КБК 18811601123010001140, БИК телефон, ОКТМО телефон, УИН 18810423210370006915.</w:t>
      </w:r>
    </w:p>
    <w:p w:rsidR="000441E7">
      <w:pPr>
        <w:ind w:firstLine="708"/>
        <w:jc w:val="both"/>
      </w:pPr>
      <w:r>
        <w:rPr>
          <w:sz w:val="27"/>
        </w:rPr>
        <w:t>В соответствии с ч. 1.3 ст. 32.2 КоАП РФ, при уплате административного штрафа лицом, привлеченным к административной отв</w:t>
      </w:r>
      <w:r>
        <w:rPr>
          <w:sz w:val="27"/>
        </w:rPr>
        <w:t>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</w:t>
      </w:r>
      <w:r>
        <w:rPr>
          <w:sz w:val="27"/>
        </w:rPr>
        <w:t>ью 3 статьи 12.12, частью 5 статьи 12.15, частью 3.1 статьи 12.16, статьями 12.24</w:t>
      </w:r>
      <w:r>
        <w:rPr>
          <w:sz w:val="27"/>
        </w:rP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</w:t>
      </w:r>
      <w:r>
        <w:rPr>
          <w:sz w:val="27"/>
        </w:rPr>
        <w:t>ть уплачен в размере половины суммы наложенного административного штрафа. В случае</w:t>
      </w:r>
      <w:r>
        <w:rPr>
          <w:sz w:val="27"/>
        </w:rPr>
        <w:t>,</w:t>
      </w:r>
      <w:r>
        <w:rPr>
          <w:sz w:val="27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rPr>
          <w:sz w:val="27"/>
        </w:rPr>
        <w:t>вный штраф уплачивается в полном размере.</w:t>
      </w:r>
    </w:p>
    <w:p w:rsidR="000441E7">
      <w:pPr>
        <w:ind w:firstLine="708"/>
        <w:jc w:val="both"/>
      </w:pPr>
      <w:r>
        <w:rPr>
          <w:sz w:val="27"/>
        </w:rPr>
        <w:t>Оригинал квитанции об оплате административного штрафа Рыженку А.В. необходимо предоставить в судебный участок № 74 Сакского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как</w:t>
      </w:r>
      <w:r>
        <w:rPr>
          <w:sz w:val="27"/>
        </w:rPr>
        <w:t xml:space="preserve"> документ подтверждающий исполнение судебного постановления в части штрафа.</w:t>
      </w:r>
    </w:p>
    <w:p w:rsidR="000441E7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</w:t>
      </w:r>
      <w:r>
        <w:rPr>
          <w:sz w:val="27"/>
        </w:rPr>
        <w:t>инистративных правонарушениях административный будет взыскана в принудительном порядке.</w:t>
      </w:r>
    </w:p>
    <w:p w:rsidR="000441E7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</w:t>
      </w:r>
      <w:r>
        <w:rPr>
          <w:sz w:val="27"/>
        </w:rPr>
        <w:t>.</w:t>
      </w:r>
    </w:p>
    <w:p w:rsidR="00995815">
      <w:pPr>
        <w:ind w:firstLine="708"/>
        <w:jc w:val="both"/>
      </w:pPr>
    </w:p>
    <w:p w:rsidR="000441E7">
      <w:pPr>
        <w:jc w:val="both"/>
      </w:pPr>
      <w:r>
        <w:rPr>
          <w:sz w:val="27"/>
        </w:rPr>
        <w:t xml:space="preserve">Мировой судья                                                                                    </w:t>
      </w:r>
      <w:r>
        <w:rPr>
          <w:sz w:val="27"/>
        </w:rPr>
        <w:t xml:space="preserve"> А.М. Смолий</w:t>
      </w:r>
    </w:p>
    <w:p w:rsidR="000441E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E7"/>
    <w:rsid w:val="000441E7"/>
    <w:rsid w:val="009958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C330792032B2B7ED79D0A12EC390DF7FCBDA55A4C17523C7FD9F4B5C5BBBFE4980769A81BCC8F897C91033787887ABE0637E16192CC5E2Z132H" TargetMode="External" /><Relationship Id="rId5" Type="http://schemas.openxmlformats.org/officeDocument/2006/relationships/hyperlink" Target="consultantplus://offline/ref=32C330792032B2B7ED79D0A12EC390DF7FCBDA55A4C17523C7FD9F4B5C5BBBFE4980769A81BECAF693C91033787887ABE0637E16192CC5E2Z13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