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3CA3" w:rsidRPr="000D777D" w14:paraId="01000000" w14:textId="77777777">
      <w:pPr>
        <w:pStyle w:val="Title"/>
        <w:ind w:firstLine="567"/>
        <w:rPr>
          <w:b w:val="0"/>
          <w:szCs w:val="24"/>
        </w:rPr>
      </w:pPr>
      <w:r w:rsidRPr="000D777D">
        <w:rPr>
          <w:b w:val="0"/>
          <w:szCs w:val="24"/>
        </w:rPr>
        <w:t>П</w:t>
      </w:r>
      <w:r w:rsidRPr="000D777D">
        <w:rPr>
          <w:b w:val="0"/>
          <w:szCs w:val="24"/>
        </w:rPr>
        <w:t xml:space="preserve"> О С Т А Н О В Л Е Н И Е</w:t>
      </w:r>
    </w:p>
    <w:p w:rsidR="00E93CA3" w:rsidRPr="000D777D" w14:paraId="02000000" w14:textId="77777777">
      <w:pPr>
        <w:widowControl w:val="0"/>
        <w:ind w:firstLine="567"/>
        <w:jc w:val="both"/>
        <w:rPr>
          <w:szCs w:val="24"/>
        </w:rPr>
      </w:pPr>
    </w:p>
    <w:p w:rsidR="00E93CA3" w:rsidRPr="000D777D" w14:paraId="03000000" w14:textId="39753BA2">
      <w:pPr>
        <w:widowControl w:val="0"/>
        <w:ind w:firstLine="567"/>
        <w:jc w:val="both"/>
        <w:rPr>
          <w:szCs w:val="24"/>
        </w:rPr>
      </w:pPr>
      <w:r>
        <w:rPr>
          <w:szCs w:val="24"/>
        </w:rPr>
        <w:t>16 января 2023</w:t>
      </w:r>
      <w:r w:rsidRPr="000D777D" w:rsidR="000D777D">
        <w:rPr>
          <w:szCs w:val="24"/>
        </w:rPr>
        <w:t xml:space="preserve"> года</w:t>
      </w:r>
      <w:r w:rsidRPr="000D777D" w:rsidR="000D777D">
        <w:rPr>
          <w:szCs w:val="24"/>
        </w:rPr>
        <w:tab/>
      </w:r>
      <w:r w:rsidRPr="000D777D" w:rsidR="000D777D">
        <w:rPr>
          <w:szCs w:val="24"/>
        </w:rPr>
        <w:tab/>
        <w:t xml:space="preserve">   </w:t>
      </w:r>
      <w:r w:rsidRPr="000D777D" w:rsidR="000D777D">
        <w:rPr>
          <w:szCs w:val="24"/>
        </w:rPr>
        <w:tab/>
        <w:t xml:space="preserve">                            </w:t>
      </w:r>
      <w:r w:rsidR="000D777D">
        <w:rPr>
          <w:szCs w:val="24"/>
        </w:rPr>
        <w:t xml:space="preserve">                       </w:t>
      </w:r>
      <w:r w:rsidRPr="000D777D" w:rsidR="000D777D">
        <w:rPr>
          <w:szCs w:val="24"/>
        </w:rPr>
        <w:t>Дело №05-0</w:t>
      </w:r>
      <w:r>
        <w:rPr>
          <w:szCs w:val="24"/>
        </w:rPr>
        <w:t>002</w:t>
      </w:r>
      <w:r w:rsidRPr="000D777D" w:rsidR="000D777D">
        <w:rPr>
          <w:szCs w:val="24"/>
        </w:rPr>
        <w:t>/75/20</w:t>
      </w:r>
      <w:r>
        <w:rPr>
          <w:szCs w:val="24"/>
        </w:rPr>
        <w:t>23</w:t>
      </w:r>
      <w:r w:rsidRPr="000D777D" w:rsidR="000D777D">
        <w:rPr>
          <w:szCs w:val="24"/>
        </w:rPr>
        <w:t xml:space="preserve">                                        </w:t>
      </w:r>
    </w:p>
    <w:p w:rsidR="00E93CA3" w:rsidRPr="000D777D" w14:paraId="04000000" w14:textId="77777777">
      <w:pPr>
        <w:widowControl w:val="0"/>
        <w:ind w:firstLine="567"/>
        <w:jc w:val="both"/>
        <w:rPr>
          <w:szCs w:val="24"/>
        </w:rPr>
      </w:pPr>
      <w:r w:rsidRPr="000D777D">
        <w:rPr>
          <w:szCs w:val="24"/>
        </w:rPr>
        <w:t xml:space="preserve">                                       </w:t>
      </w:r>
    </w:p>
    <w:p w:rsidR="00E93CA3" w:rsidRPr="000D777D" w14:paraId="05000000" w14:textId="77777777">
      <w:pPr>
        <w:widowControl w:val="0"/>
        <w:ind w:firstLine="567"/>
        <w:jc w:val="both"/>
        <w:rPr>
          <w:szCs w:val="24"/>
        </w:rPr>
      </w:pPr>
      <w:r w:rsidRPr="000D777D">
        <w:rPr>
          <w:szCs w:val="24"/>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w:t>
      </w:r>
      <w:r w:rsidRPr="000D777D">
        <w:rPr>
          <w:szCs w:val="24"/>
        </w:rPr>
        <w:t>г</w:t>
      </w:r>
      <w:r w:rsidRPr="000D777D">
        <w:rPr>
          <w:szCs w:val="24"/>
        </w:rPr>
        <w:t>.С</w:t>
      </w:r>
      <w:r w:rsidRPr="000D777D">
        <w:rPr>
          <w:szCs w:val="24"/>
        </w:rPr>
        <w:t>имферополь</w:t>
      </w:r>
      <w:r w:rsidRPr="000D777D">
        <w:rPr>
          <w:szCs w:val="24"/>
        </w:rPr>
        <w:t xml:space="preserve">, </w:t>
      </w:r>
      <w:r w:rsidRPr="000D777D">
        <w:rPr>
          <w:szCs w:val="24"/>
        </w:rPr>
        <w:t>ул.Куйбышева</w:t>
      </w:r>
      <w:r w:rsidRPr="000D777D">
        <w:rPr>
          <w:szCs w:val="24"/>
        </w:rPr>
        <w:t>, 58д) Проценко Т.А.</w:t>
      </w:r>
    </w:p>
    <w:p w:rsidR="00E93CA3" w:rsidRPr="000D777D" w14:paraId="06000000" w14:textId="77777777">
      <w:pPr>
        <w:widowControl w:val="0"/>
        <w:ind w:firstLine="567"/>
        <w:jc w:val="both"/>
        <w:rPr>
          <w:szCs w:val="24"/>
        </w:rPr>
      </w:pPr>
      <w:r w:rsidRPr="000D777D">
        <w:rPr>
          <w:szCs w:val="24"/>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E93CA3" w:rsidRPr="000D777D" w14:paraId="07000000" w14:textId="534B953E">
      <w:pPr>
        <w:widowControl w:val="0"/>
        <w:ind w:firstLine="567"/>
        <w:jc w:val="both"/>
        <w:rPr>
          <w:szCs w:val="24"/>
        </w:rPr>
      </w:pPr>
      <w:r>
        <w:rPr>
          <w:szCs w:val="24"/>
        </w:rPr>
        <w:t>Сницар</w:t>
      </w:r>
      <w:r>
        <w:rPr>
          <w:szCs w:val="24"/>
        </w:rPr>
        <w:t xml:space="preserve"> Александра Александровича</w:t>
      </w:r>
      <w:r w:rsidRPr="000D777D" w:rsidR="000D777D">
        <w:rPr>
          <w:szCs w:val="24"/>
        </w:rPr>
        <w:t xml:space="preserve">, </w:t>
      </w:r>
      <w:r w:rsidR="00836433">
        <w:rPr>
          <w:bdr w:val="none" w:sz="0" w:space="0" w:color="auto" w:frame="1"/>
        </w:rPr>
        <w:t>***</w:t>
      </w:r>
      <w:r w:rsidRPr="000D777D" w:rsidR="000D777D">
        <w:rPr>
          <w:szCs w:val="24"/>
        </w:rPr>
        <w:t xml:space="preserve">, </w:t>
      </w:r>
    </w:p>
    <w:p w:rsidR="00E93CA3" w:rsidRPr="000D777D" w14:paraId="08000000" w14:textId="77777777">
      <w:pPr>
        <w:widowControl w:val="0"/>
        <w:ind w:firstLine="567"/>
        <w:jc w:val="both"/>
        <w:rPr>
          <w:szCs w:val="24"/>
        </w:rPr>
      </w:pPr>
    </w:p>
    <w:p w:rsidR="00E93CA3" w:rsidRPr="000D777D" w14:paraId="09000000" w14:textId="77777777">
      <w:pPr>
        <w:widowControl w:val="0"/>
        <w:ind w:firstLine="567"/>
        <w:jc w:val="center"/>
        <w:rPr>
          <w:szCs w:val="24"/>
        </w:rPr>
      </w:pPr>
      <w:r w:rsidRPr="000D777D">
        <w:rPr>
          <w:szCs w:val="24"/>
        </w:rPr>
        <w:t>установил:</w:t>
      </w:r>
    </w:p>
    <w:p w:rsidR="00E93CA3" w:rsidRPr="000D777D" w14:paraId="0A000000" w14:textId="77777777">
      <w:pPr>
        <w:widowControl w:val="0"/>
        <w:ind w:firstLine="567"/>
        <w:jc w:val="center"/>
        <w:rPr>
          <w:szCs w:val="24"/>
        </w:rPr>
      </w:pPr>
    </w:p>
    <w:p w:rsidR="00E93CA3" w:rsidRPr="000D777D" w14:paraId="0B000000" w14:textId="4FFD1A77">
      <w:pPr>
        <w:pStyle w:val="Heading2"/>
        <w:spacing w:before="0" w:after="0"/>
        <w:ind w:firstLine="567"/>
        <w:jc w:val="both"/>
        <w:rPr>
          <w:rFonts w:ascii="Times New Roman" w:hAnsi="Times New Roman"/>
          <w:b w:val="0"/>
          <w:i w:val="0"/>
          <w:sz w:val="24"/>
          <w:szCs w:val="24"/>
        </w:rPr>
      </w:pPr>
      <w:r>
        <w:rPr>
          <w:rFonts w:ascii="Times New Roman" w:hAnsi="Times New Roman"/>
          <w:b w:val="0"/>
          <w:i w:val="0"/>
          <w:sz w:val="24"/>
          <w:szCs w:val="24"/>
        </w:rPr>
        <w:t>04 декабря</w:t>
      </w:r>
      <w:r w:rsidRPr="000D777D" w:rsidR="000D777D">
        <w:rPr>
          <w:rFonts w:ascii="Times New Roman" w:hAnsi="Times New Roman"/>
          <w:b w:val="0"/>
          <w:i w:val="0"/>
          <w:sz w:val="24"/>
          <w:szCs w:val="24"/>
        </w:rPr>
        <w:t xml:space="preserve"> 2022 года в </w:t>
      </w:r>
      <w:r>
        <w:rPr>
          <w:rFonts w:ascii="Times New Roman" w:hAnsi="Times New Roman"/>
          <w:b w:val="0"/>
          <w:i w:val="0"/>
          <w:sz w:val="24"/>
          <w:szCs w:val="24"/>
        </w:rPr>
        <w:t>12:34</w:t>
      </w:r>
      <w:r w:rsidRPr="000D777D" w:rsidR="000D777D">
        <w:rPr>
          <w:rFonts w:ascii="Times New Roman" w:hAnsi="Times New Roman"/>
          <w:b w:val="0"/>
          <w:i w:val="0"/>
          <w:sz w:val="24"/>
          <w:szCs w:val="24"/>
        </w:rPr>
        <w:t xml:space="preserve"> часов, по адресу: </w:t>
      </w:r>
      <w:r w:rsidR="00836433">
        <w:rPr>
          <w:bdr w:val="none" w:sz="0" w:space="0" w:color="auto" w:frame="1"/>
        </w:rPr>
        <w:t>***</w:t>
      </w:r>
      <w:r w:rsidRPr="000D777D" w:rsidR="000D777D">
        <w:rPr>
          <w:rFonts w:ascii="Times New Roman" w:hAnsi="Times New Roman"/>
          <w:b w:val="0"/>
          <w:i w:val="0"/>
          <w:sz w:val="24"/>
          <w:szCs w:val="24"/>
        </w:rPr>
        <w:t xml:space="preserve">, водитель </w:t>
      </w:r>
      <w:r w:rsidRPr="00177538">
        <w:rPr>
          <w:rFonts w:ascii="Times New Roman" w:hAnsi="Times New Roman"/>
          <w:b w:val="0"/>
          <w:i w:val="0"/>
          <w:sz w:val="24"/>
          <w:szCs w:val="24"/>
        </w:rPr>
        <w:t>Сницар</w:t>
      </w:r>
      <w:r w:rsidRPr="00177538">
        <w:rPr>
          <w:rFonts w:ascii="Times New Roman" w:hAnsi="Times New Roman"/>
          <w:b w:val="0"/>
          <w:i w:val="0"/>
          <w:sz w:val="24"/>
          <w:szCs w:val="24"/>
        </w:rPr>
        <w:t xml:space="preserve"> А</w:t>
      </w:r>
      <w:r>
        <w:rPr>
          <w:rFonts w:ascii="Times New Roman" w:hAnsi="Times New Roman"/>
          <w:b w:val="0"/>
          <w:i w:val="0"/>
          <w:sz w:val="24"/>
          <w:szCs w:val="24"/>
        </w:rPr>
        <w:t>.В.</w:t>
      </w:r>
      <w:r w:rsidRPr="000D777D" w:rsidR="000D777D">
        <w:rPr>
          <w:rFonts w:ascii="Times New Roman" w:hAnsi="Times New Roman"/>
          <w:b w:val="0"/>
          <w:i w:val="0"/>
          <w:sz w:val="24"/>
          <w:szCs w:val="24"/>
        </w:rPr>
        <w:t>, управляя транспортным средством «</w:t>
      </w:r>
      <w:r w:rsidR="00836433">
        <w:rPr>
          <w:bdr w:val="none" w:sz="0" w:space="0" w:color="auto" w:frame="1"/>
        </w:rPr>
        <w:t>***</w:t>
      </w:r>
      <w:r w:rsidRPr="000D777D" w:rsidR="000D777D">
        <w:rPr>
          <w:rFonts w:ascii="Times New Roman" w:hAnsi="Times New Roman"/>
          <w:b w:val="0"/>
          <w:i w:val="0"/>
          <w:sz w:val="24"/>
          <w:szCs w:val="24"/>
        </w:rPr>
        <w:t xml:space="preserve">» c </w:t>
      </w:r>
      <w:r w:rsidRPr="000D777D" w:rsidR="000D777D">
        <w:rPr>
          <w:rFonts w:ascii="Times New Roman" w:hAnsi="Times New Roman"/>
          <w:b w:val="0"/>
          <w:i w:val="0"/>
          <w:sz w:val="24"/>
          <w:szCs w:val="24"/>
        </w:rPr>
        <w:t>г.р.з</w:t>
      </w:r>
      <w:r w:rsidRPr="000D777D" w:rsidR="000D777D">
        <w:rPr>
          <w:rFonts w:ascii="Times New Roman" w:hAnsi="Times New Roman"/>
          <w:b w:val="0"/>
          <w:i w:val="0"/>
          <w:sz w:val="24"/>
          <w:szCs w:val="24"/>
        </w:rPr>
        <w:t>. «</w:t>
      </w:r>
      <w:r w:rsidR="00836433">
        <w:rPr>
          <w:bdr w:val="none" w:sz="0" w:space="0" w:color="auto" w:frame="1"/>
        </w:rPr>
        <w:t>***</w:t>
      </w:r>
      <w:r w:rsidRPr="000D777D" w:rsidR="000D777D">
        <w:rPr>
          <w:rFonts w:ascii="Times New Roman" w:hAnsi="Times New Roman"/>
          <w:b w:val="0"/>
          <w:i w:val="0"/>
          <w:sz w:val="24"/>
          <w:szCs w:val="24"/>
        </w:rPr>
        <w:t xml:space="preserve">», имея признаки опьянения – </w:t>
      </w:r>
      <w:r w:rsidR="00BB341F">
        <w:rPr>
          <w:rFonts w:ascii="Times New Roman" w:hAnsi="Times New Roman"/>
          <w:b w:val="0"/>
          <w:i w:val="0"/>
          <w:sz w:val="24"/>
          <w:szCs w:val="24"/>
        </w:rPr>
        <w:t>резкое изменение окраски кожных покровов лица</w:t>
      </w:r>
      <w:r w:rsidRPr="000D777D" w:rsidR="000D777D">
        <w:rPr>
          <w:rFonts w:ascii="Times New Roman" w:hAnsi="Times New Roman"/>
          <w:b w:val="0"/>
          <w:i w:val="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E93CA3" w:rsidRPr="000D777D" w14:paraId="0C000000" w14:textId="54EDDC3C">
      <w:pPr>
        <w:widowControl w:val="0"/>
        <w:ind w:firstLine="567"/>
        <w:jc w:val="both"/>
        <w:rPr>
          <w:szCs w:val="24"/>
        </w:rPr>
      </w:pPr>
      <w:r w:rsidRPr="00177538">
        <w:rPr>
          <w:szCs w:val="24"/>
        </w:rPr>
        <w:t>Сницар</w:t>
      </w:r>
      <w:r w:rsidRPr="00177538">
        <w:rPr>
          <w:szCs w:val="24"/>
        </w:rPr>
        <w:t xml:space="preserve"> А.В.</w:t>
      </w:r>
      <w:r w:rsidR="00453CD4">
        <w:rPr>
          <w:szCs w:val="24"/>
        </w:rPr>
        <w:t xml:space="preserve"> </w:t>
      </w:r>
      <w:r w:rsidRPr="000D777D" w:rsidR="000D777D">
        <w:rPr>
          <w:szCs w:val="24"/>
        </w:rPr>
        <w:t xml:space="preserve">в судебное заседание не явился, о дате, времени и месте рассмотрения дела </w:t>
      </w:r>
      <w:r w:rsidRPr="000D777D" w:rsidR="000D777D">
        <w:rPr>
          <w:szCs w:val="24"/>
        </w:rPr>
        <w:t>извещен</w:t>
      </w:r>
      <w:r w:rsidRPr="000D777D" w:rsidR="000D777D">
        <w:rPr>
          <w:szCs w:val="24"/>
        </w:rPr>
        <w:t xml:space="preserve"> надлежащим образом. Подал в судебный участок ходатайство о рассмотрении дела без его участия, где также </w:t>
      </w:r>
      <w:r w:rsidRPr="000D777D" w:rsidR="000D777D">
        <w:rPr>
          <w:szCs w:val="24"/>
        </w:rPr>
        <w:t>указал о</w:t>
      </w:r>
      <w:r w:rsidRPr="000D777D" w:rsidR="000D777D">
        <w:rPr>
          <w:szCs w:val="24"/>
        </w:rPr>
        <w:t xml:space="preserve"> своем согласии с вменяемым правонарушением.</w:t>
      </w:r>
    </w:p>
    <w:p w:rsidR="00E93CA3" w:rsidRPr="000D777D" w14:paraId="0D000000" w14:textId="77777777">
      <w:pPr>
        <w:widowControl w:val="0"/>
        <w:ind w:firstLine="567"/>
        <w:jc w:val="both"/>
        <w:rPr>
          <w:szCs w:val="24"/>
        </w:rPr>
      </w:pPr>
      <w:r w:rsidRPr="000D777D">
        <w:rPr>
          <w:szCs w:val="24"/>
        </w:rPr>
        <w:t>Исследовав материалы дела об административном правонарушении, прихожу к следующему.</w:t>
      </w:r>
    </w:p>
    <w:p w:rsidR="00E93CA3" w:rsidRPr="000D777D" w14:paraId="0E000000" w14:textId="77777777">
      <w:pPr>
        <w:widowControl w:val="0"/>
        <w:ind w:firstLine="567"/>
        <w:jc w:val="both"/>
        <w:rPr>
          <w:szCs w:val="24"/>
        </w:rPr>
      </w:pPr>
      <w:r w:rsidRPr="000D777D">
        <w:rPr>
          <w:szCs w:val="24"/>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93CA3" w:rsidRPr="000D777D" w14:paraId="0F000000" w14:textId="77777777">
      <w:pPr>
        <w:ind w:firstLine="567"/>
        <w:jc w:val="both"/>
        <w:outlineLvl w:val="0"/>
        <w:rPr>
          <w:szCs w:val="24"/>
        </w:rPr>
      </w:pPr>
      <w:r w:rsidRPr="000D777D">
        <w:rPr>
          <w:spacing w:val="-6"/>
          <w:szCs w:val="24"/>
        </w:rPr>
        <w:t xml:space="preserve">В силу пункта </w:t>
      </w:r>
      <w:r w:rsidRPr="000D777D">
        <w:rPr>
          <w:szCs w:val="24"/>
        </w:rPr>
        <w:t xml:space="preserve">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w:t>
      </w:r>
      <w:r w:rsidRPr="000D777D">
        <w:rPr>
          <w:szCs w:val="24"/>
        </w:rPr>
        <w:t>контроля за</w:t>
      </w:r>
      <w:r w:rsidRPr="000D777D">
        <w:rPr>
          <w:szCs w:val="24"/>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93CA3" w:rsidRPr="000D777D" w14:paraId="10000000" w14:textId="77777777">
      <w:pPr>
        <w:pStyle w:val="s1"/>
        <w:spacing w:beforeAutospacing="0" w:afterAutospacing="0"/>
        <w:ind w:firstLine="567"/>
        <w:jc w:val="both"/>
        <w:rPr>
          <w:szCs w:val="24"/>
        </w:rPr>
      </w:pPr>
      <w:r w:rsidRPr="000D777D">
        <w:rPr>
          <w:spacing w:val="-6"/>
          <w:szCs w:val="24"/>
        </w:rPr>
        <w:t xml:space="preserve">Постановлением Правительства РФ от 26.06.2008 года </w:t>
      </w:r>
      <w:r w:rsidRPr="000D777D">
        <w:rPr>
          <w:szCs w:val="24"/>
        </w:rPr>
        <w:t>№475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0D777D">
        <w:rPr>
          <w:szCs w:val="24"/>
        </w:rPr>
        <w:t xml:space="preserve"> </w:t>
      </w:r>
      <w:r w:rsidRPr="000D777D">
        <w:rPr>
          <w:szCs w:val="24"/>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4" w:anchor="block_1224" w:history="1">
        <w:r w:rsidRPr="000D777D">
          <w:rPr>
            <w:szCs w:val="24"/>
          </w:rPr>
          <w:t>статьей 12.24</w:t>
        </w:r>
      </w:hyperlink>
      <w:r w:rsidRPr="000D777D">
        <w:rPr>
          <w:szCs w:val="24"/>
        </w:rPr>
        <w:t> КоАП РФ.</w:t>
      </w:r>
    </w:p>
    <w:p w:rsidR="00E93CA3" w:rsidRPr="000D777D" w14:paraId="11000000" w14:textId="77777777">
      <w:pPr>
        <w:ind w:firstLine="567"/>
        <w:jc w:val="both"/>
        <w:rPr>
          <w:szCs w:val="24"/>
        </w:rPr>
      </w:pPr>
      <w:r w:rsidRPr="000D777D">
        <w:rPr>
          <w:szCs w:val="24"/>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E93CA3" w:rsidRPr="000D777D" w14:paraId="12000000" w14:textId="77777777">
      <w:pPr>
        <w:ind w:firstLine="567"/>
        <w:jc w:val="both"/>
        <w:rPr>
          <w:szCs w:val="24"/>
        </w:rPr>
      </w:pPr>
      <w:r w:rsidRPr="000D777D">
        <w:rPr>
          <w:szCs w:val="24"/>
        </w:rPr>
        <w:t>а) запах алкоголя изо рта;</w:t>
      </w:r>
    </w:p>
    <w:p w:rsidR="00E93CA3" w:rsidRPr="000D777D" w14:paraId="13000000" w14:textId="77777777">
      <w:pPr>
        <w:ind w:firstLine="567"/>
        <w:jc w:val="both"/>
        <w:rPr>
          <w:szCs w:val="24"/>
        </w:rPr>
      </w:pPr>
      <w:r w:rsidRPr="000D777D">
        <w:rPr>
          <w:szCs w:val="24"/>
        </w:rPr>
        <w:t>б) неустойчивость позы;</w:t>
      </w:r>
    </w:p>
    <w:p w:rsidR="00E93CA3" w:rsidRPr="000D777D" w14:paraId="14000000" w14:textId="77777777">
      <w:pPr>
        <w:ind w:firstLine="567"/>
        <w:jc w:val="both"/>
        <w:rPr>
          <w:szCs w:val="24"/>
        </w:rPr>
      </w:pPr>
      <w:r w:rsidRPr="000D777D">
        <w:rPr>
          <w:szCs w:val="24"/>
        </w:rPr>
        <w:t>в) нарушение речи;</w:t>
      </w:r>
    </w:p>
    <w:p w:rsidR="00E93CA3" w:rsidRPr="000D777D" w14:paraId="15000000" w14:textId="77777777">
      <w:pPr>
        <w:ind w:firstLine="567"/>
        <w:jc w:val="both"/>
        <w:rPr>
          <w:szCs w:val="24"/>
        </w:rPr>
      </w:pPr>
      <w:r w:rsidRPr="000D777D">
        <w:rPr>
          <w:szCs w:val="24"/>
        </w:rPr>
        <w:t>г) резкое изменение окраски кожных покровов лица;</w:t>
      </w:r>
    </w:p>
    <w:p w:rsidR="00E93CA3" w:rsidRPr="000D777D" w14:paraId="16000000" w14:textId="77777777">
      <w:pPr>
        <w:ind w:firstLine="567"/>
        <w:jc w:val="both"/>
        <w:rPr>
          <w:szCs w:val="24"/>
        </w:rPr>
      </w:pPr>
      <w:r w:rsidRPr="000D777D">
        <w:rPr>
          <w:szCs w:val="24"/>
        </w:rPr>
        <w:t>д) поведение, не соответствующее обстановке.</w:t>
      </w:r>
    </w:p>
    <w:p w:rsidR="00E93CA3" w:rsidRPr="000D777D" w14:paraId="17000000" w14:textId="77777777">
      <w:pPr>
        <w:tabs>
          <w:tab w:val="left" w:pos="0"/>
        </w:tabs>
        <w:ind w:firstLine="567"/>
        <w:jc w:val="both"/>
        <w:rPr>
          <w:spacing w:val="-6"/>
          <w:szCs w:val="24"/>
        </w:rPr>
      </w:pPr>
      <w:r w:rsidRPr="000D777D">
        <w:rPr>
          <w:spacing w:val="-6"/>
          <w:szCs w:val="24"/>
        </w:rPr>
        <w:t>Пунктом 10 Правил установлено, что н</w:t>
      </w:r>
      <w:r w:rsidRPr="000D777D">
        <w:rPr>
          <w:szCs w:val="24"/>
        </w:rPr>
        <w:t xml:space="preserve">аправлению на медицинское освидетельствование на состояние опьянения водитель транспортного средства подлежит, в том числе, </w:t>
      </w:r>
      <w:r w:rsidRPr="000D777D">
        <w:rPr>
          <w:spacing w:val="-6"/>
          <w:szCs w:val="24"/>
        </w:rPr>
        <w:t>при отказе от прохождения освидетельствования на состояние алкогольного опьянения.</w:t>
      </w:r>
    </w:p>
    <w:p w:rsidR="00E93CA3" w:rsidRPr="000D777D" w14:paraId="18000000" w14:textId="77777777">
      <w:pPr>
        <w:tabs>
          <w:tab w:val="left" w:pos="0"/>
        </w:tabs>
        <w:ind w:firstLine="567"/>
        <w:jc w:val="both"/>
        <w:rPr>
          <w:szCs w:val="24"/>
        </w:rPr>
      </w:pPr>
      <w:r w:rsidRPr="000D777D">
        <w:rPr>
          <w:szCs w:val="24"/>
        </w:rPr>
        <w:t>Указанные в Правилах требования законодательства должностным лицом ГИБДД были соблюдены полностью.</w:t>
      </w:r>
    </w:p>
    <w:p w:rsidR="00E93CA3" w:rsidRPr="000D777D" w14:paraId="19000000" w14:textId="5EF7DCFB">
      <w:pPr>
        <w:ind w:firstLine="567"/>
        <w:jc w:val="both"/>
        <w:rPr>
          <w:szCs w:val="24"/>
        </w:rPr>
      </w:pPr>
      <w:r w:rsidRPr="000D777D">
        <w:rPr>
          <w:szCs w:val="24"/>
        </w:rPr>
        <w:t xml:space="preserve">В связи с отказом от прохождения освидетельствования на состояние алкогольного опьянения, водитель </w:t>
      </w:r>
      <w:r w:rsidRPr="00177538" w:rsidR="00177538">
        <w:rPr>
          <w:szCs w:val="24"/>
        </w:rPr>
        <w:t>Сницар</w:t>
      </w:r>
      <w:r w:rsidRPr="00177538" w:rsidR="00177538">
        <w:rPr>
          <w:szCs w:val="24"/>
        </w:rPr>
        <w:t xml:space="preserve"> А.В.</w:t>
      </w:r>
      <w:r w:rsidRPr="00177538">
        <w:rPr>
          <w:szCs w:val="24"/>
        </w:rPr>
        <w:t xml:space="preserve"> </w:t>
      </w:r>
      <w:r w:rsidRPr="000D777D">
        <w:rPr>
          <w:szCs w:val="24"/>
        </w:rPr>
        <w:t>был направлен для прохождения медицинского освидетельствования на состояние опьянения.</w:t>
      </w:r>
    </w:p>
    <w:p w:rsidR="00E93CA3" w:rsidRPr="000D777D" w14:paraId="1A000000" w14:textId="58913AFD">
      <w:pPr>
        <w:ind w:firstLine="567"/>
        <w:jc w:val="both"/>
        <w:rPr>
          <w:szCs w:val="24"/>
        </w:rPr>
      </w:pPr>
      <w:r w:rsidRPr="000D777D">
        <w:rPr>
          <w:szCs w:val="24"/>
        </w:rPr>
        <w:t xml:space="preserve">Как усматривается из материалов дела, у сотрудника ГИБДД основаниями полагать, что водитель </w:t>
      </w:r>
      <w:r w:rsidR="00BB341F">
        <w:rPr>
          <w:szCs w:val="24"/>
        </w:rPr>
        <w:t>Сницар</w:t>
      </w:r>
      <w:r w:rsidR="00BB341F">
        <w:rPr>
          <w:szCs w:val="24"/>
        </w:rPr>
        <w:t xml:space="preserve"> А.В.</w:t>
      </w:r>
      <w:r w:rsidRPr="000D777D">
        <w:rPr>
          <w:szCs w:val="24"/>
        </w:rPr>
        <w:t xml:space="preserve"> </w:t>
      </w:r>
      <w:r w:rsidRPr="00BB341F" w:rsidR="00BB341F">
        <w:rPr>
          <w:szCs w:val="24"/>
        </w:rPr>
        <w:t xml:space="preserve">04 декабря 2022 года в 12:34 </w:t>
      </w:r>
      <w:r w:rsidRPr="00453CD4" w:rsidR="00453CD4">
        <w:rPr>
          <w:szCs w:val="24"/>
        </w:rPr>
        <w:t xml:space="preserve">часов </w:t>
      </w:r>
      <w:r w:rsidRPr="000D777D">
        <w:rPr>
          <w:szCs w:val="24"/>
        </w:rPr>
        <w:t xml:space="preserve">находится в состоянии опьянения, явилось наличие у последнего </w:t>
      </w:r>
      <w:r w:rsidRPr="00BB341F" w:rsidR="00BB341F">
        <w:rPr>
          <w:szCs w:val="24"/>
        </w:rPr>
        <w:t>резко</w:t>
      </w:r>
      <w:r w:rsidR="00BB341F">
        <w:rPr>
          <w:szCs w:val="24"/>
        </w:rPr>
        <w:t>го</w:t>
      </w:r>
      <w:r w:rsidRPr="00BB341F" w:rsidR="00BB341F">
        <w:rPr>
          <w:szCs w:val="24"/>
        </w:rPr>
        <w:t xml:space="preserve"> изменени</w:t>
      </w:r>
      <w:r w:rsidR="00BB341F">
        <w:rPr>
          <w:szCs w:val="24"/>
        </w:rPr>
        <w:t>я</w:t>
      </w:r>
      <w:r w:rsidRPr="00BB341F" w:rsidR="00BB341F">
        <w:rPr>
          <w:szCs w:val="24"/>
        </w:rPr>
        <w:t xml:space="preserve"> окраски кожных покровов лица</w:t>
      </w:r>
      <w:r w:rsidRPr="000D777D">
        <w:rPr>
          <w:szCs w:val="24"/>
        </w:rPr>
        <w:t xml:space="preserve">, что согласуется с пунктом 3 Правил и отражено в протоколе от </w:t>
      </w:r>
      <w:r w:rsidRPr="00BB341F" w:rsidR="00BB341F">
        <w:rPr>
          <w:szCs w:val="24"/>
        </w:rPr>
        <w:t xml:space="preserve">04 декабря </w:t>
      </w:r>
      <w:r w:rsidRPr="000D777D">
        <w:rPr>
          <w:szCs w:val="24"/>
        </w:rPr>
        <w:t>2022 года серия 61 АК №</w:t>
      </w:r>
      <w:r w:rsidR="00836433">
        <w:rPr>
          <w:bdr w:val="none" w:sz="0" w:space="0" w:color="auto" w:frame="1"/>
        </w:rPr>
        <w:t>***</w:t>
      </w:r>
      <w:r w:rsidRPr="000D777D">
        <w:rPr>
          <w:szCs w:val="24"/>
        </w:rPr>
        <w:t xml:space="preserve"> о направлении на медицинское освидетельствование</w:t>
      </w:r>
      <w:r w:rsidRPr="000D777D">
        <w:rPr>
          <w:szCs w:val="24"/>
        </w:rPr>
        <w:t xml:space="preserve"> на состояние опьянения. В данном протоколе, в графе «Пройти медицинское освидетельствование» </w:t>
      </w:r>
      <w:r w:rsidRPr="00177538" w:rsidR="00177538">
        <w:rPr>
          <w:szCs w:val="24"/>
        </w:rPr>
        <w:t>Сницар</w:t>
      </w:r>
      <w:r w:rsidRPr="00177538" w:rsidR="00177538">
        <w:rPr>
          <w:szCs w:val="24"/>
        </w:rPr>
        <w:t xml:space="preserve"> А.В. </w:t>
      </w:r>
      <w:r w:rsidRPr="000D777D">
        <w:rPr>
          <w:szCs w:val="24"/>
        </w:rPr>
        <w:t>собственноручно указал «Отказываюсь» (л.д.4).</w:t>
      </w:r>
    </w:p>
    <w:p w:rsidR="00E93CA3" w:rsidRPr="000D777D" w14:paraId="1B000000" w14:textId="61AE3D22">
      <w:pPr>
        <w:ind w:firstLine="567"/>
        <w:jc w:val="both"/>
        <w:rPr>
          <w:szCs w:val="24"/>
        </w:rPr>
      </w:pPr>
      <w:r w:rsidRPr="000D777D">
        <w:rPr>
          <w:szCs w:val="24"/>
        </w:rPr>
        <w:t xml:space="preserve">Должностным лицом органа внутренних дел освидетельствование </w:t>
      </w:r>
      <w:r w:rsidRPr="00177538" w:rsidR="00177538">
        <w:rPr>
          <w:szCs w:val="24"/>
        </w:rPr>
        <w:t>Сницар</w:t>
      </w:r>
      <w:r w:rsidRPr="00177538" w:rsidR="00177538">
        <w:rPr>
          <w:szCs w:val="24"/>
        </w:rPr>
        <w:t xml:space="preserve"> А.В. </w:t>
      </w:r>
      <w:r w:rsidRPr="000D777D">
        <w:rPr>
          <w:szCs w:val="24"/>
        </w:rPr>
        <w:t xml:space="preserve">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w:t>
      </w:r>
      <w:r w:rsidRPr="000D777D">
        <w:rPr>
          <w:szCs w:val="24"/>
        </w:rPr>
        <w:t>приобщен</w:t>
      </w:r>
      <w:r w:rsidRPr="000D777D">
        <w:rPr>
          <w:szCs w:val="24"/>
        </w:rPr>
        <w:t xml:space="preserve"> к материалам дела (л.д.</w:t>
      </w:r>
      <w:r w:rsidR="00BB341F">
        <w:rPr>
          <w:szCs w:val="24"/>
        </w:rPr>
        <w:t>12</w:t>
      </w:r>
      <w:r w:rsidRPr="000D777D">
        <w:rPr>
          <w:szCs w:val="24"/>
        </w:rPr>
        <w:t>).</w:t>
      </w:r>
    </w:p>
    <w:p w:rsidR="00E93CA3" w:rsidRPr="000D777D" w14:paraId="1C000000" w14:textId="77777777">
      <w:pPr>
        <w:ind w:firstLine="567"/>
        <w:jc w:val="both"/>
        <w:rPr>
          <w:szCs w:val="24"/>
        </w:rPr>
      </w:pPr>
      <w:r w:rsidRPr="000D777D">
        <w:rPr>
          <w:spacing w:val="-6"/>
          <w:szCs w:val="24"/>
        </w:rPr>
        <w:t xml:space="preserve">Диспозицией части 1 статьи 12.26 КоАП РФ предусмотрена административная ответственность за </w:t>
      </w:r>
      <w:r w:rsidRPr="000D777D">
        <w:rPr>
          <w:szCs w:val="24"/>
        </w:rPr>
        <w:t xml:space="preserve">невыполнение водителем транспортного средства законного </w:t>
      </w:r>
      <w:hyperlink r:id="rId5" w:history="1">
        <w:r w:rsidRPr="000D777D">
          <w:rPr>
            <w:szCs w:val="24"/>
          </w:rPr>
          <w:t>требования</w:t>
        </w:r>
      </w:hyperlink>
      <w:r w:rsidRPr="000D777D">
        <w:rPr>
          <w:szCs w:val="24"/>
        </w:rPr>
        <w:t xml:space="preserve"> уполномоченного </w:t>
      </w:r>
      <w:hyperlink r:id="rId6" w:history="1">
        <w:r w:rsidRPr="000D777D">
          <w:rPr>
            <w:szCs w:val="24"/>
          </w:rPr>
          <w:t>должностного лица</w:t>
        </w:r>
      </w:hyperlink>
      <w:r w:rsidRPr="000D777D">
        <w:rPr>
          <w:szCs w:val="24"/>
        </w:rPr>
        <w:t xml:space="preserve"> о прохождении </w:t>
      </w:r>
      <w:hyperlink r:id="rId7" w:history="1">
        <w:r w:rsidRPr="000D777D">
          <w:rPr>
            <w:szCs w:val="24"/>
          </w:rPr>
          <w:t>медицинского освидетельствования</w:t>
        </w:r>
      </w:hyperlink>
      <w:r w:rsidRPr="000D777D">
        <w:rPr>
          <w:szCs w:val="24"/>
        </w:rPr>
        <w:t xml:space="preserve"> на состояние опьянения, если такие действия (бездействие) не содержат </w:t>
      </w:r>
      <w:hyperlink r:id="rId8" w:history="1">
        <w:r w:rsidRPr="000D777D">
          <w:rPr>
            <w:szCs w:val="24"/>
          </w:rPr>
          <w:t>уголовно наказуемого</w:t>
        </w:r>
      </w:hyperlink>
      <w:r w:rsidRPr="000D777D">
        <w:rPr>
          <w:szCs w:val="24"/>
        </w:rPr>
        <w:t xml:space="preserve"> деяния.</w:t>
      </w:r>
    </w:p>
    <w:p w:rsidR="00E93CA3" w:rsidRPr="000D777D" w14:paraId="1D000000" w14:textId="0AA3C601">
      <w:pPr>
        <w:ind w:firstLine="567"/>
        <w:jc w:val="both"/>
        <w:rPr>
          <w:szCs w:val="24"/>
        </w:rPr>
      </w:pPr>
      <w:r w:rsidRPr="000D777D">
        <w:rPr>
          <w:szCs w:val="24"/>
        </w:rPr>
        <w:t xml:space="preserve">В силу статьи 26.11 КоАП РФ оцениваю представленные материалы дела: протокол от </w:t>
      </w:r>
      <w:r w:rsidRPr="00BB341F" w:rsidR="00BB341F">
        <w:rPr>
          <w:szCs w:val="24"/>
        </w:rPr>
        <w:t xml:space="preserve">04 декабря </w:t>
      </w:r>
      <w:r w:rsidRPr="000D777D">
        <w:rPr>
          <w:szCs w:val="24"/>
        </w:rPr>
        <w:t>2022 год</w:t>
      </w:r>
      <w:r w:rsidR="00453CD4">
        <w:rPr>
          <w:szCs w:val="24"/>
        </w:rPr>
        <w:t>а серия 82 АП №</w:t>
      </w:r>
      <w:r w:rsidR="00836433">
        <w:rPr>
          <w:bdr w:val="none" w:sz="0" w:space="0" w:color="auto" w:frame="1"/>
        </w:rPr>
        <w:t>***</w:t>
      </w:r>
      <w:r w:rsidRPr="000D777D">
        <w:rPr>
          <w:szCs w:val="24"/>
        </w:rPr>
        <w:t xml:space="preserve"> об административном правонарушении (л.д.1), протокол от </w:t>
      </w:r>
      <w:r w:rsidRPr="00BB341F" w:rsidR="00BB341F">
        <w:rPr>
          <w:szCs w:val="24"/>
        </w:rPr>
        <w:t xml:space="preserve">04 декабря </w:t>
      </w:r>
      <w:r w:rsidRPr="000D777D">
        <w:rPr>
          <w:szCs w:val="24"/>
        </w:rPr>
        <w:t>2022 года серия 82 ОТ №04</w:t>
      </w:r>
      <w:r w:rsidR="00453CD4">
        <w:rPr>
          <w:szCs w:val="24"/>
        </w:rPr>
        <w:t>5</w:t>
      </w:r>
      <w:r w:rsidR="00BB341F">
        <w:rPr>
          <w:szCs w:val="24"/>
        </w:rPr>
        <w:t>270</w:t>
      </w:r>
      <w:r w:rsidRPr="000D777D">
        <w:rPr>
          <w:szCs w:val="24"/>
        </w:rPr>
        <w:t xml:space="preserve"> об отстранении от управления транспортным средством (л.д.3), протокол от </w:t>
      </w:r>
      <w:r w:rsidRPr="00BB341F" w:rsidR="00BB341F">
        <w:rPr>
          <w:szCs w:val="24"/>
        </w:rPr>
        <w:t xml:space="preserve">04 декабря </w:t>
      </w:r>
      <w:r w:rsidRPr="000D777D">
        <w:rPr>
          <w:szCs w:val="24"/>
        </w:rPr>
        <w:t xml:space="preserve">2022 года серия 61 АК </w:t>
      </w:r>
      <w:r w:rsidRPr="000D777D" w:rsidR="00BB341F">
        <w:rPr>
          <w:szCs w:val="24"/>
        </w:rPr>
        <w:t>№</w:t>
      </w:r>
      <w:r w:rsidR="00836433">
        <w:rPr>
          <w:bdr w:val="none" w:sz="0" w:space="0" w:color="auto" w:frame="1"/>
        </w:rPr>
        <w:t>***</w:t>
      </w:r>
      <w:r w:rsidRPr="000D777D" w:rsidR="00BB341F">
        <w:rPr>
          <w:szCs w:val="24"/>
        </w:rPr>
        <w:t xml:space="preserve"> </w:t>
      </w:r>
      <w:r w:rsidRPr="000D777D">
        <w:rPr>
          <w:szCs w:val="24"/>
        </w:rPr>
        <w:t>о направлении на медицинское освидетельствование (л.д</w:t>
      </w:r>
      <w:r w:rsidRPr="000D777D">
        <w:rPr>
          <w:szCs w:val="24"/>
        </w:rPr>
        <w:t>.4), CD-диск с видеозаписью, на которой зафиксирован отказ от прохождения освидетельствования на состояние опьянения (л.д.</w:t>
      </w:r>
      <w:r w:rsidR="00453CD4">
        <w:rPr>
          <w:szCs w:val="24"/>
        </w:rPr>
        <w:t>12</w:t>
      </w:r>
      <w:r w:rsidRPr="000D777D">
        <w:rPr>
          <w:szCs w:val="24"/>
        </w:rPr>
        <w:t>), как надлежащие доказательства.</w:t>
      </w:r>
    </w:p>
    <w:p w:rsidR="00E93CA3" w:rsidRPr="000D777D" w14:paraId="1E000000" w14:textId="17580C46">
      <w:pPr>
        <w:ind w:right="23" w:firstLine="567"/>
        <w:jc w:val="both"/>
        <w:rPr>
          <w:szCs w:val="24"/>
        </w:rPr>
      </w:pPr>
      <w:r w:rsidRPr="000D777D">
        <w:rPr>
          <w:szCs w:val="24"/>
        </w:rPr>
        <w:t xml:space="preserve">С учетом изложенного, прихожу к выводу о том, что материалами дела полностью подтверждается совершение </w:t>
      </w:r>
      <w:r w:rsidRPr="00177538" w:rsidR="00177538">
        <w:rPr>
          <w:szCs w:val="24"/>
        </w:rPr>
        <w:t>Сницар</w:t>
      </w:r>
      <w:r w:rsidRPr="00177538" w:rsidR="00177538">
        <w:rPr>
          <w:szCs w:val="24"/>
        </w:rPr>
        <w:t xml:space="preserve"> А.В. </w:t>
      </w:r>
      <w:r w:rsidRPr="000D777D">
        <w:rPr>
          <w:szCs w:val="24"/>
        </w:rPr>
        <w:t>административного правонарушения, предусмотренного частью 1 статьи 12.26 КоАП РФ.</w:t>
      </w:r>
    </w:p>
    <w:p w:rsidR="00E93CA3" w:rsidRPr="000D777D" w14:paraId="1F000000" w14:textId="27FC5FEC">
      <w:pPr>
        <w:widowControl w:val="0"/>
        <w:ind w:right="23" w:firstLine="567"/>
        <w:jc w:val="both"/>
        <w:rPr>
          <w:szCs w:val="24"/>
        </w:rPr>
      </w:pPr>
      <w:r w:rsidRPr="000D777D">
        <w:rPr>
          <w:szCs w:val="24"/>
        </w:rPr>
        <w:t>При назначении наказания учитывается характер совершенного правонарушения, лично</w:t>
      </w:r>
      <w:r w:rsidR="00177538">
        <w:rPr>
          <w:szCs w:val="24"/>
        </w:rPr>
        <w:t xml:space="preserve">сть правонарушителя, смягчающим обстоятельством является признание вины, </w:t>
      </w:r>
      <w:r w:rsidRPr="000D777D">
        <w:rPr>
          <w:szCs w:val="24"/>
        </w:rPr>
        <w:t>отягчающих вину обстоятельств по делу не установлено.</w:t>
      </w:r>
    </w:p>
    <w:p w:rsidR="00E93CA3" w:rsidRPr="000D777D" w14:paraId="20000000" w14:textId="65781A13">
      <w:pPr>
        <w:pStyle w:val="NoSpacing"/>
        <w:ind w:right="-1" w:firstLine="567"/>
        <w:jc w:val="both"/>
        <w:rPr>
          <w:rFonts w:ascii="Times New Roman" w:hAnsi="Times New Roman"/>
          <w:sz w:val="24"/>
          <w:szCs w:val="24"/>
        </w:rPr>
      </w:pPr>
      <w:r w:rsidRPr="000D777D">
        <w:rPr>
          <w:rFonts w:ascii="Times New Roman" w:hAnsi="Times New Roman"/>
          <w:sz w:val="24"/>
          <w:szCs w:val="24"/>
        </w:rPr>
        <w:t xml:space="preserve">С учетом данных о правонарушителе и обстоятельствах дела, прихожу к выводу о том, что </w:t>
      </w:r>
      <w:r w:rsidRPr="00177538" w:rsidR="00177538">
        <w:rPr>
          <w:rFonts w:ascii="Times New Roman" w:hAnsi="Times New Roman"/>
          <w:sz w:val="24"/>
          <w:szCs w:val="24"/>
        </w:rPr>
        <w:t>Сницар</w:t>
      </w:r>
      <w:r w:rsidRPr="00177538" w:rsidR="00177538">
        <w:rPr>
          <w:rFonts w:ascii="Times New Roman" w:hAnsi="Times New Roman"/>
          <w:sz w:val="24"/>
          <w:szCs w:val="24"/>
        </w:rPr>
        <w:t xml:space="preserve"> А.В. </w:t>
      </w:r>
      <w:r w:rsidRPr="000D777D">
        <w:rPr>
          <w:rFonts w:ascii="Times New Roman" w:hAnsi="Times New Roman"/>
          <w:sz w:val="24"/>
          <w:szCs w:val="24"/>
        </w:rPr>
        <w:t>следует подвергнуть административному наказанию в виде штрафа с лишением права управления транспортными средствами в минимальном размере.</w:t>
      </w:r>
    </w:p>
    <w:p w:rsidR="00E93CA3" w:rsidRPr="000D777D" w14:paraId="21000000" w14:textId="77777777">
      <w:pPr>
        <w:tabs>
          <w:tab w:val="left" w:pos="2408"/>
        </w:tabs>
        <w:ind w:firstLine="567"/>
        <w:jc w:val="both"/>
        <w:rPr>
          <w:szCs w:val="24"/>
        </w:rPr>
      </w:pPr>
      <w:r w:rsidRPr="000D777D">
        <w:rPr>
          <w:szCs w:val="24"/>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E93CA3" w:rsidRPr="000D777D" w14:paraId="22000000" w14:textId="77777777">
      <w:pPr>
        <w:ind w:firstLine="567"/>
        <w:jc w:val="both"/>
        <w:rPr>
          <w:szCs w:val="24"/>
        </w:rPr>
      </w:pPr>
    </w:p>
    <w:p w:rsidR="00E93CA3" w:rsidRPr="000D777D" w14:paraId="23000000" w14:textId="77777777">
      <w:pPr>
        <w:ind w:firstLine="567"/>
        <w:jc w:val="center"/>
        <w:rPr>
          <w:szCs w:val="24"/>
        </w:rPr>
      </w:pPr>
      <w:r w:rsidRPr="000D777D">
        <w:rPr>
          <w:szCs w:val="24"/>
        </w:rPr>
        <w:t>постановил:</w:t>
      </w:r>
    </w:p>
    <w:p w:rsidR="00E93CA3" w:rsidRPr="000D777D" w14:paraId="24000000" w14:textId="77777777">
      <w:pPr>
        <w:ind w:firstLine="567"/>
        <w:jc w:val="both"/>
        <w:rPr>
          <w:szCs w:val="24"/>
        </w:rPr>
      </w:pPr>
    </w:p>
    <w:p w:rsidR="00E93CA3" w:rsidRPr="000D777D" w14:paraId="25000000" w14:textId="2EE60866">
      <w:pPr>
        <w:tabs>
          <w:tab w:val="left" w:pos="2408"/>
        </w:tabs>
        <w:ind w:firstLine="567"/>
        <w:jc w:val="both"/>
        <w:rPr>
          <w:szCs w:val="24"/>
        </w:rPr>
      </w:pPr>
      <w:r w:rsidRPr="000D777D">
        <w:rPr>
          <w:szCs w:val="24"/>
        </w:rPr>
        <w:t xml:space="preserve">признать </w:t>
      </w:r>
      <w:r w:rsidR="00177538">
        <w:rPr>
          <w:szCs w:val="24"/>
        </w:rPr>
        <w:t>Сницар</w:t>
      </w:r>
      <w:r w:rsidR="00177538">
        <w:rPr>
          <w:szCs w:val="24"/>
        </w:rPr>
        <w:t xml:space="preserve"> Александра Александровича</w:t>
      </w:r>
      <w:r w:rsidRPr="000D777D" w:rsidR="00177538">
        <w:rPr>
          <w:szCs w:val="24"/>
        </w:rPr>
        <w:t xml:space="preserve"> </w:t>
      </w:r>
      <w:r w:rsidRPr="000D777D">
        <w:rPr>
          <w:szCs w:val="24"/>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p>
    <w:p w:rsidR="00E93CA3" w:rsidRPr="000D777D" w14:paraId="26000000" w14:textId="77777777">
      <w:pPr>
        <w:ind w:firstLine="567"/>
        <w:jc w:val="both"/>
        <w:rPr>
          <w:szCs w:val="24"/>
        </w:rPr>
      </w:pPr>
    </w:p>
    <w:p w:rsidR="00E93CA3" w:rsidRPr="000D777D" w14:paraId="27000000" w14:textId="3F53EC3C">
      <w:pPr>
        <w:ind w:firstLine="567"/>
        <w:jc w:val="both"/>
        <w:rPr>
          <w:szCs w:val="24"/>
        </w:rPr>
      </w:pPr>
      <w:r w:rsidRPr="000D777D">
        <w:rPr>
          <w:szCs w:val="24"/>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0D777D">
        <w:rPr>
          <w:szCs w:val="24"/>
        </w:rPr>
        <w:t xml:space="preserve">получатель платежа УФК по Республике Крым (УМВД России по </w:t>
      </w:r>
      <w:r w:rsidRPr="000D777D">
        <w:rPr>
          <w:szCs w:val="24"/>
        </w:rPr>
        <w:t>г</w:t>
      </w:r>
      <w:r w:rsidRPr="000D777D">
        <w:rPr>
          <w:szCs w:val="24"/>
        </w:rPr>
        <w:t>.С</w:t>
      </w:r>
      <w:r w:rsidRPr="000D777D">
        <w:rPr>
          <w:szCs w:val="24"/>
        </w:rPr>
        <w:t>имферополю</w:t>
      </w:r>
      <w:r w:rsidRPr="000D777D">
        <w:rPr>
          <w:szCs w:val="24"/>
        </w:rPr>
        <w:t xml:space="preserve">), л/с 04751А92590,  ЕКС 40102810645370000035, к/с 03100643000000017500, БИК 013510002, КПП 910201001, ИНН 9102003230, ОКТМО 35701000, в Отделение по Республике Крым Банка России//УФК по Республике Крым </w:t>
      </w:r>
      <w:r w:rsidRPr="000D777D">
        <w:rPr>
          <w:szCs w:val="24"/>
        </w:rPr>
        <w:t>г</w:t>
      </w:r>
      <w:r w:rsidRPr="000D777D">
        <w:rPr>
          <w:szCs w:val="24"/>
        </w:rPr>
        <w:t>.С</w:t>
      </w:r>
      <w:r w:rsidRPr="000D777D">
        <w:rPr>
          <w:szCs w:val="24"/>
        </w:rPr>
        <w:t>имферополь</w:t>
      </w:r>
      <w:r w:rsidRPr="000D777D">
        <w:rPr>
          <w:szCs w:val="24"/>
        </w:rPr>
        <w:t>, БИК 013510002, УИН 188104912260000</w:t>
      </w:r>
      <w:r w:rsidR="00453CD4">
        <w:rPr>
          <w:szCs w:val="24"/>
        </w:rPr>
        <w:t>13</w:t>
      </w:r>
      <w:r w:rsidR="00177538">
        <w:rPr>
          <w:szCs w:val="24"/>
        </w:rPr>
        <w:t>126</w:t>
      </w:r>
      <w:r w:rsidRPr="000D777D">
        <w:rPr>
          <w:szCs w:val="24"/>
        </w:rPr>
        <w:t xml:space="preserve">, КБК 18811601123010001140. </w:t>
      </w:r>
    </w:p>
    <w:p w:rsidR="00E93CA3" w:rsidRPr="000D777D" w14:paraId="28000000" w14:textId="77777777">
      <w:pPr>
        <w:ind w:firstLine="567"/>
        <w:jc w:val="both"/>
        <w:rPr>
          <w:szCs w:val="24"/>
        </w:rPr>
      </w:pPr>
      <w:r w:rsidRPr="000D777D">
        <w:rPr>
          <w:szCs w:val="24"/>
          <w:highlight w:val="none"/>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w:t>
      </w:r>
      <w:r w:rsidRPr="000D777D">
        <w:rPr>
          <w:szCs w:val="24"/>
          <w:highlight w:val="none"/>
        </w:rPr>
        <w:t>г</w:t>
      </w:r>
      <w:r w:rsidRPr="000D777D">
        <w:rPr>
          <w:szCs w:val="24"/>
          <w:highlight w:val="none"/>
        </w:rPr>
        <w:t>.С</w:t>
      </w:r>
      <w:r w:rsidRPr="000D777D">
        <w:rPr>
          <w:szCs w:val="24"/>
          <w:highlight w:val="none"/>
        </w:rPr>
        <w:t>имферополь</w:t>
      </w:r>
      <w:r w:rsidRPr="000D777D">
        <w:rPr>
          <w:szCs w:val="24"/>
          <w:highlight w:val="none"/>
        </w:rPr>
        <w:t xml:space="preserve">, </w:t>
      </w:r>
      <w:r w:rsidRPr="000D777D">
        <w:rPr>
          <w:szCs w:val="24"/>
          <w:highlight w:val="none"/>
        </w:rPr>
        <w:t>ул.Куйбышева</w:t>
      </w:r>
      <w:r w:rsidRPr="000D777D">
        <w:rPr>
          <w:szCs w:val="24"/>
          <w:highlight w:val="none"/>
        </w:rPr>
        <w:t xml:space="preserve">, 58д.  </w:t>
      </w:r>
    </w:p>
    <w:p w:rsidR="00E93CA3" w:rsidRPr="000D777D" w14:paraId="29000000" w14:textId="77777777">
      <w:pPr>
        <w:ind w:firstLine="567"/>
        <w:jc w:val="both"/>
        <w:rPr>
          <w:szCs w:val="24"/>
        </w:rPr>
      </w:pPr>
      <w:r w:rsidRPr="000D777D">
        <w:rPr>
          <w:szCs w:val="24"/>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E93CA3" w:rsidRPr="000D777D" w14:paraId="2A000000" w14:textId="77777777">
      <w:pPr>
        <w:ind w:firstLine="567"/>
        <w:jc w:val="both"/>
        <w:rPr>
          <w:szCs w:val="24"/>
        </w:rPr>
      </w:pPr>
      <w:r w:rsidRPr="000D777D">
        <w:rPr>
          <w:szCs w:val="24"/>
        </w:rPr>
        <w:t xml:space="preserve">Разъяснить, что </w:t>
      </w:r>
      <w:r w:rsidRPr="000D777D">
        <w:rPr>
          <w:szCs w:val="24"/>
        </w:rPr>
        <w:t>согласно статьи</w:t>
      </w:r>
      <w:r w:rsidRPr="000D777D">
        <w:rPr>
          <w:szCs w:val="24"/>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93CA3" w:rsidRPr="000D777D" w14:paraId="2B000000" w14:textId="77777777">
      <w:pPr>
        <w:ind w:firstLine="567"/>
        <w:jc w:val="both"/>
        <w:rPr>
          <w:szCs w:val="24"/>
        </w:rPr>
      </w:pPr>
      <w:r w:rsidRPr="000D777D">
        <w:rPr>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93CA3" w:rsidRPr="000D777D" w14:paraId="2C000000" w14:textId="77777777">
      <w:pPr>
        <w:ind w:firstLine="567"/>
        <w:jc w:val="both"/>
        <w:rPr>
          <w:szCs w:val="24"/>
        </w:rPr>
      </w:pPr>
      <w:r w:rsidRPr="000D777D">
        <w:rPr>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93CA3" w:rsidRPr="000D777D" w14:paraId="2D000000" w14:textId="77777777">
      <w:pPr>
        <w:ind w:firstLine="567"/>
        <w:jc w:val="both"/>
        <w:rPr>
          <w:szCs w:val="24"/>
        </w:rPr>
      </w:pPr>
      <w:r w:rsidRPr="000D777D">
        <w:rPr>
          <w:szCs w:val="24"/>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E93CA3" w:rsidRPr="000D777D" w14:paraId="2E000000" w14:textId="77777777">
      <w:pPr>
        <w:ind w:firstLine="567"/>
        <w:jc w:val="both"/>
        <w:rPr>
          <w:szCs w:val="24"/>
        </w:rPr>
      </w:pPr>
    </w:p>
    <w:p w:rsidR="00E93CA3" w:rsidRPr="000D777D" w14:paraId="2F000000" w14:textId="4018970C">
      <w:pPr>
        <w:ind w:firstLine="567"/>
        <w:jc w:val="both"/>
        <w:rPr>
          <w:szCs w:val="24"/>
        </w:rPr>
      </w:pPr>
      <w:r w:rsidRPr="000D777D">
        <w:rPr>
          <w:szCs w:val="24"/>
        </w:rPr>
        <w:t xml:space="preserve">Мировой судья                                                                    </w:t>
      </w:r>
      <w:r>
        <w:rPr>
          <w:szCs w:val="24"/>
        </w:rPr>
        <w:t xml:space="preserve">                             </w:t>
      </w:r>
      <w:r w:rsidRPr="000D777D">
        <w:rPr>
          <w:szCs w:val="24"/>
        </w:rPr>
        <w:t xml:space="preserve">     Т.А. Проценко</w:t>
      </w:r>
    </w:p>
    <w:p w:rsidR="00E93CA3" w14:paraId="30000000" w14:textId="77777777">
      <w:pPr>
        <w:ind w:firstLine="567"/>
        <w:jc w:val="both"/>
        <w:rPr>
          <w:sz w:val="28"/>
        </w:rPr>
      </w:pPr>
    </w:p>
    <w:sectPr w:rsidSect="000D777D">
      <w:pgSz w:w="11906" w:h="16838"/>
      <w:pgMar w:top="709" w:right="424" w:bottom="42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A3"/>
    <w:rsid w:val="000D777D"/>
    <w:rsid w:val="00177538"/>
    <w:rsid w:val="00453CD4"/>
    <w:rsid w:val="00836433"/>
    <w:rsid w:val="00BB341F"/>
    <w:rsid w:val="00E93C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1"/>
    <w:qFormat/>
    <w:rPr>
      <w:sz w:val="24"/>
    </w:rPr>
  </w:style>
  <w:style w:type="paragraph" w:styleId="Heading1">
    <w:name w:val="heading 1"/>
    <w:basedOn w:val="Normal"/>
    <w:link w:val="11"/>
    <w:uiPriority w:val="9"/>
    <w:qFormat/>
    <w:pPr>
      <w:spacing w:beforeAutospacing="1" w:afterAutospacing="1"/>
      <w:outlineLvl w:val="0"/>
    </w:pPr>
    <w:rPr>
      <w:b/>
      <w:sz w:val="48"/>
    </w:rPr>
  </w:style>
  <w:style w:type="paragraph" w:styleId="Heading2">
    <w:name w:val="heading 2"/>
    <w:basedOn w:val="Normal"/>
    <w:next w:val="Normal"/>
    <w:link w:val="20"/>
    <w:uiPriority w:val="9"/>
    <w:qFormat/>
    <w:pPr>
      <w:keepNext/>
      <w:spacing w:before="240" w:after="60"/>
      <w:outlineLvl w:val="1"/>
    </w:pPr>
    <w:rPr>
      <w:rFonts w:ascii="Cambria" w:hAnsi="Cambria"/>
      <w:b/>
      <w:i/>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1"/>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NoSpacing">
    <w:name w:val="No Spacing"/>
    <w:link w:val="a"/>
    <w:rPr>
      <w:rFonts w:ascii="Calibri" w:hAnsi="Calibri"/>
      <w:sz w:val="22"/>
    </w:rPr>
  </w:style>
  <w:style w:type="character" w:customStyle="1" w:styleId="a">
    <w:name w:val="Без интервала Знак"/>
    <w:link w:val="NoSpacing"/>
    <w:rPr>
      <w:rFonts w:ascii="Calibri" w:hAnsi="Calibri"/>
      <w:sz w:val="22"/>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style>
  <w:style w:type="character" w:customStyle="1" w:styleId="3">
    <w:name w:val="Заголовок 3 Знак"/>
    <w:link w:val="Heading3"/>
    <w:rPr>
      <w:rFonts w:ascii="XO Thames" w:hAnsi="XO Thames"/>
      <w:b/>
      <w:sz w:val="26"/>
    </w:rPr>
  </w:style>
  <w:style w:type="paragraph" w:styleId="BodyText">
    <w:name w:val="Body Text"/>
    <w:basedOn w:val="Normal"/>
    <w:link w:val="a0"/>
    <w:pPr>
      <w:jc w:val="both"/>
    </w:pPr>
  </w:style>
  <w:style w:type="character" w:customStyle="1" w:styleId="a0">
    <w:name w:val="Основной текст Знак"/>
    <w:basedOn w:val="1"/>
    <w:link w:val="BodyText"/>
    <w:rPr>
      <w:sz w:val="24"/>
    </w:rPr>
  </w:style>
  <w:style w:type="paragraph" w:styleId="NormalWeb">
    <w:name w:val="Normal (Web)"/>
    <w:basedOn w:val="Normal"/>
    <w:link w:val="a1"/>
    <w:pPr>
      <w:spacing w:beforeAutospacing="1" w:afterAutospacing="1"/>
    </w:pPr>
  </w:style>
  <w:style w:type="character" w:customStyle="1" w:styleId="a1">
    <w:name w:val="Обычный (веб) Знак"/>
    <w:basedOn w:val="1"/>
    <w:link w:val="NormalWeb"/>
    <w:rPr>
      <w:sz w:val="24"/>
    </w:rPr>
  </w:style>
  <w:style w:type="paragraph" w:customStyle="1" w:styleId="a2">
    <w:name w:val="Гипертекстовая ссылка"/>
    <w:link w:val="0"/>
    <w:rPr>
      <w:color w:val="106BBE"/>
    </w:rPr>
  </w:style>
  <w:style w:type="character" w:customStyle="1" w:styleId="0">
    <w:name w:val="Гипертекстовая ссылка_0"/>
    <w:link w:val="a2"/>
    <w:rPr>
      <w:color w:val="106BBE"/>
    </w:rPr>
  </w:style>
  <w:style w:type="paragraph" w:styleId="Header">
    <w:name w:val="header"/>
    <w:basedOn w:val="Normal"/>
    <w:link w:val="a3"/>
    <w:pPr>
      <w:tabs>
        <w:tab w:val="center" w:pos="4677"/>
        <w:tab w:val="right" w:pos="9355"/>
      </w:tabs>
      <w:ind w:firstLine="709"/>
      <w:jc w:val="both"/>
    </w:pPr>
    <w:rPr>
      <w:sz w:val="28"/>
    </w:rPr>
  </w:style>
  <w:style w:type="character" w:customStyle="1" w:styleId="a3">
    <w:name w:val="Верхний колонтитул Знак"/>
    <w:basedOn w:val="1"/>
    <w:link w:val="Header"/>
    <w:rPr>
      <w:sz w:val="28"/>
    </w:rPr>
  </w:style>
  <w:style w:type="paragraph" w:customStyle="1" w:styleId="s1">
    <w:name w:val="s_1"/>
    <w:basedOn w:val="Normal"/>
    <w:link w:val="s10"/>
    <w:pPr>
      <w:spacing w:beforeAutospacing="1" w:afterAutospacing="1"/>
    </w:pPr>
  </w:style>
  <w:style w:type="character" w:customStyle="1" w:styleId="s10">
    <w:name w:val="s_1_0"/>
    <w:basedOn w:val="1"/>
    <w:link w:val="s1"/>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customStyle="1" w:styleId="a4">
    <w:name w:val="Основной текст + Полужирный"/>
    <w:link w:val="00"/>
    <w:rPr>
      <w:b/>
      <w:sz w:val="26"/>
    </w:rPr>
  </w:style>
  <w:style w:type="character" w:customStyle="1" w:styleId="00">
    <w:name w:val="Основной текст + Полужирный_0"/>
    <w:link w:val="a4"/>
    <w:rPr>
      <w:rFonts w:ascii="Times New Roman" w:hAnsi="Times New Roman"/>
      <w:b/>
      <w:color w:val="000000"/>
      <w:spacing w:val="0"/>
      <w:sz w:val="26"/>
      <w:u w:val="none"/>
    </w:rPr>
  </w:style>
  <w:style w:type="paragraph" w:customStyle="1" w:styleId="5">
    <w:name w:val="Основной текст (5) + Не полужирный"/>
    <w:link w:val="50"/>
    <w:rPr>
      <w:b/>
      <w:sz w:val="26"/>
    </w:rPr>
  </w:style>
  <w:style w:type="character" w:customStyle="1" w:styleId="50">
    <w:name w:val="Основной текст (5) + Не полужирный_0"/>
    <w:link w:val="5"/>
    <w:rPr>
      <w:rFonts w:ascii="Times New Roman" w:hAnsi="Times New Roman"/>
      <w:b/>
      <w:color w:val="000000"/>
      <w:spacing w:val="0"/>
      <w:sz w:val="26"/>
      <w:u w:val="none"/>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paragraph" w:customStyle="1" w:styleId="apple-converted-space">
    <w:name w:val="apple-converted-space"/>
    <w:basedOn w:val="10"/>
    <w:link w:val="apple-converted-space0"/>
  </w:style>
  <w:style w:type="character" w:customStyle="1" w:styleId="apple-converted-space0">
    <w:name w:val="apple-converted-space_0"/>
    <w:basedOn w:val="DefaultParagraphFont"/>
    <w:link w:val="apple-converted-space"/>
  </w:style>
  <w:style w:type="character" w:customStyle="1" w:styleId="51">
    <w:name w:val="Заголовок 5 Знак"/>
    <w:link w:val="Heading5"/>
    <w:rPr>
      <w:rFonts w:ascii="XO Thames" w:hAnsi="XO Thames"/>
      <w:b/>
      <w:sz w:val="22"/>
    </w:rPr>
  </w:style>
  <w:style w:type="character" w:customStyle="1" w:styleId="11">
    <w:name w:val="Заголовок 1 Знак"/>
    <w:basedOn w:val="1"/>
    <w:link w:val="Heading1"/>
    <w:rPr>
      <w:b/>
      <w:sz w:val="48"/>
    </w:rPr>
  </w:style>
  <w:style w:type="paragraph" w:customStyle="1" w:styleId="hps">
    <w:name w:val="hps"/>
    <w:link w:val="hps0"/>
  </w:style>
  <w:style w:type="character" w:customStyle="1" w:styleId="hps0">
    <w:name w:val="hps_0"/>
    <w:link w:val="hps"/>
    <w:rPr>
      <w:rFonts w:ascii="Times New Roman" w:hAnsi="Times New Roman"/>
    </w:rPr>
  </w:style>
  <w:style w:type="paragraph" w:customStyle="1" w:styleId="12">
    <w:name w:val="Гиперссылка1"/>
    <w:link w:val="Hyperlink"/>
    <w:rPr>
      <w:color w:val="666699"/>
    </w:rPr>
  </w:style>
  <w:style w:type="character" w:styleId="Hyperlink">
    <w:name w:val="Hyperlink"/>
    <w:link w:val="12"/>
    <w:rPr>
      <w:color w:val="666699"/>
      <w:u w:val="non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
    <w:name w:val="Основной текст1"/>
    <w:basedOn w:val="Normal"/>
    <w:link w:val="100"/>
    <w:pPr>
      <w:widowControl w:val="0"/>
      <w:spacing w:after="540" w:line="0" w:lineRule="atLeast"/>
      <w:jc w:val="both"/>
    </w:pPr>
    <w:rPr>
      <w:sz w:val="26"/>
    </w:rPr>
  </w:style>
  <w:style w:type="character" w:customStyle="1" w:styleId="100">
    <w:name w:val="Основной текст1_0"/>
    <w:basedOn w:val="1"/>
    <w:link w:val="14"/>
    <w:rPr>
      <w:sz w:val="26"/>
    </w:rPr>
  </w:style>
  <w:style w:type="paragraph" w:customStyle="1" w:styleId="Corbel12pt">
    <w:name w:val="Основной текст + Corbel;12 pt"/>
    <w:link w:val="Corbel12pt0"/>
    <w:rPr>
      <w:rFonts w:ascii="Corbel" w:hAnsi="Corbel"/>
      <w:sz w:val="24"/>
    </w:rPr>
  </w:style>
  <w:style w:type="character" w:customStyle="1" w:styleId="Corbel12pt0">
    <w:name w:val="Основной текст + Corbel;12 pt_0"/>
    <w:link w:val="Corbel12pt"/>
    <w:rPr>
      <w:rFonts w:ascii="Corbel" w:hAnsi="Corbel"/>
      <w:color w:val="000000"/>
      <w:spacing w:val="0"/>
      <w:sz w:val="24"/>
      <w:u w:val="none"/>
    </w:rPr>
  </w:style>
  <w:style w:type="paragraph" w:styleId="TOC5">
    <w:name w:val="toc 5"/>
    <w:next w:val="Normal"/>
    <w:link w:val="52"/>
    <w:uiPriority w:val="39"/>
    <w:pPr>
      <w:ind w:left="800"/>
    </w:pPr>
    <w:rPr>
      <w:rFonts w:ascii="XO Thames" w:hAnsi="XO Thames"/>
      <w:sz w:val="28"/>
    </w:rPr>
  </w:style>
  <w:style w:type="character" w:customStyle="1" w:styleId="52">
    <w:name w:val="Оглавление 5 Знак"/>
    <w:link w:val="TOC5"/>
    <w:rPr>
      <w:rFonts w:ascii="XO Thames" w:hAnsi="XO Thames"/>
      <w:sz w:val="28"/>
    </w:rPr>
  </w:style>
  <w:style w:type="paragraph" w:styleId="Subtitle">
    <w:name w:val="Subtitle"/>
    <w:next w:val="Normal"/>
    <w:link w:val="a6"/>
    <w:uiPriority w:val="11"/>
    <w:qFormat/>
    <w:pPr>
      <w:jc w:val="both"/>
    </w:pPr>
    <w:rPr>
      <w:rFonts w:ascii="XO Thames" w:hAnsi="XO Thames"/>
      <w:i/>
      <w:sz w:val="24"/>
    </w:rPr>
  </w:style>
  <w:style w:type="character" w:customStyle="1" w:styleId="a6">
    <w:name w:val="Подзаголовок Знак"/>
    <w:link w:val="Subtitle"/>
    <w:rPr>
      <w:rFonts w:ascii="XO Thames" w:hAnsi="XO Thames"/>
      <w:i/>
      <w:sz w:val="24"/>
    </w:rPr>
  </w:style>
  <w:style w:type="paragraph" w:styleId="Title">
    <w:name w:val="Title"/>
    <w:basedOn w:val="Normal"/>
    <w:link w:val="a7"/>
    <w:uiPriority w:val="10"/>
    <w:qFormat/>
    <w:pPr>
      <w:jc w:val="center"/>
    </w:pPr>
    <w:rPr>
      <w:b/>
    </w:rPr>
  </w:style>
  <w:style w:type="character" w:customStyle="1" w:styleId="a7">
    <w:name w:val="Название Знак"/>
    <w:basedOn w:val="1"/>
    <w:link w:val="Title"/>
    <w:rPr>
      <w:b/>
      <w:sz w:val="24"/>
    </w:rPr>
  </w:style>
  <w:style w:type="character" w:customStyle="1" w:styleId="40">
    <w:name w:val="Заголовок 4 Знак"/>
    <w:link w:val="Heading4"/>
    <w:rPr>
      <w:rFonts w:ascii="XO Thames" w:hAnsi="XO Thames"/>
      <w:b/>
      <w:sz w:val="24"/>
    </w:rPr>
  </w:style>
  <w:style w:type="paragraph" w:customStyle="1" w:styleId="blk">
    <w:name w:val="blk"/>
    <w:basedOn w:val="10"/>
    <w:link w:val="blk0"/>
  </w:style>
  <w:style w:type="character" w:customStyle="1" w:styleId="blk0">
    <w:name w:val="blk_0"/>
    <w:basedOn w:val="DefaultParagraphFont"/>
    <w:link w:val="blk"/>
  </w:style>
  <w:style w:type="character" w:customStyle="1" w:styleId="20">
    <w:name w:val="Заголовок 2 Знак"/>
    <w:basedOn w:val="1"/>
    <w:link w:val="Heading2"/>
    <w:rPr>
      <w:rFonts w:ascii="Cambria" w:hAnsi="Cambria"/>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12/" TargetMode="Externa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1"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