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</w:t>
      </w:r>
      <w:r w:rsidR="002D2C21">
        <w:rPr>
          <w:color w:val="FF0000"/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B60FF3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22</w:t>
      </w:r>
      <w:r w:rsidR="00C75CA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00:10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B60FF3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B60FF3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B60FF3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9C51CE">
        <w:rPr>
          <w:bCs/>
          <w:color w:val="FF0000"/>
        </w:rPr>
        <w:t>9</w:t>
      </w:r>
      <w:r>
        <w:rPr>
          <w:bCs/>
          <w:color w:val="FF0000"/>
        </w:rPr>
        <w:t>4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>
        <w:rPr>
          <w:bCs/>
          <w:color w:val="FF0000"/>
        </w:rPr>
        <w:t>32</w:t>
      </w:r>
      <w:r w:rsidR="007A3A5D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B60FF3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006CDE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006CD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B60FF3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B60FF3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B60FF3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006CDE">
        <w:t>1</w:t>
      </w:r>
      <w:r w:rsidR="000546F1">
        <w:t>0</w:t>
      </w:r>
      <w:r w:rsidRPr="00177AD9">
        <w:t>00 (</w:t>
      </w:r>
      <w:r w:rsidR="00006CDE">
        <w:t>одна</w:t>
      </w:r>
      <w:r w:rsidR="00FC304D">
        <w:t xml:space="preserve"> </w:t>
      </w:r>
      <w:r w:rsidRPr="00177AD9">
        <w:t>тысяч</w:t>
      </w:r>
      <w:r w:rsidR="00006CD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D2C21" w:rsidR="002D2C21">
        <w:rPr>
          <w:color w:val="FF0000"/>
          <w:bdr w:val="none" w:sz="0" w:space="0" w:color="auto" w:frame="1"/>
        </w:rPr>
        <w:t>0410760300755002572420155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4C0AD5" w:rsidP="004C0AD5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4C0AD5" w:rsidP="004C0AD5">
      <w:pPr>
        <w:autoSpaceDE w:val="0"/>
        <w:autoSpaceDN w:val="0"/>
        <w:adjustRightInd w:val="0"/>
        <w:ind w:firstLine="567"/>
        <w:jc w:val="both"/>
      </w:pPr>
    </w:p>
    <w:p w:rsidR="004C0AD5" w:rsidP="004C0AD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4C0AD5" w:rsidP="004C0AD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4C0AD5" w:rsidP="004C0AD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4C0AD5" w:rsidP="004C0AD5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104D64"/>
    <w:rsid w:val="00106E2D"/>
    <w:rsid w:val="00122AFA"/>
    <w:rsid w:val="001255AC"/>
    <w:rsid w:val="00127B67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0AD5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0FF3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A040-D68D-483A-BE90-ACB19458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