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08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27</w:t>
      </w:r>
      <w:r w:rsidR="00E92B53">
        <w:rPr>
          <w:sz w:val="26"/>
          <w:szCs w:val="26"/>
          <w:bdr w:val="none" w:sz="0" w:space="0" w:color="auto" w:frame="1"/>
        </w:rPr>
        <w:t>6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генерального </w:t>
      </w:r>
      <w:r w:rsidRPr="0059514F" w:rsidR="0059514F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CC170B">
        <w:rPr>
          <w:sz w:val="26"/>
          <w:szCs w:val="26"/>
          <w:bdr w:val="none" w:sz="0" w:space="0" w:color="auto" w:frame="1"/>
        </w:rPr>
        <w:t>***</w:t>
      </w:r>
      <w:r w:rsidR="0059514F">
        <w:rPr>
          <w:sz w:val="26"/>
          <w:szCs w:val="26"/>
          <w:bdr w:val="none" w:sz="0" w:space="0" w:color="auto" w:frame="1"/>
        </w:rPr>
        <w:t>»</w:t>
      </w:r>
      <w:r w:rsidRPr="0059514F" w:rsidR="0059514F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 w:rsidR="0059514F">
        <w:rPr>
          <w:sz w:val="26"/>
          <w:szCs w:val="26"/>
          <w:bdr w:val="none" w:sz="0" w:space="0" w:color="auto" w:frame="1"/>
        </w:rPr>
        <w:t>Мнацакановича</w:t>
      </w:r>
      <w:r w:rsidRPr="0059514F" w:rsidR="0059514F">
        <w:rPr>
          <w:sz w:val="26"/>
          <w:szCs w:val="26"/>
          <w:bdr w:val="none" w:sz="0" w:space="0" w:color="auto" w:frame="1"/>
        </w:rPr>
        <w:t xml:space="preserve">, </w:t>
      </w:r>
      <w:r w:rsidR="00CC170B">
        <w:rPr>
          <w:sz w:val="26"/>
          <w:szCs w:val="26"/>
          <w:bdr w:val="none" w:sz="0" w:space="0" w:color="auto" w:frame="1"/>
        </w:rPr>
        <w:t>***</w:t>
      </w:r>
      <w:r w:rsidRPr="00157B1C"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–</w:t>
      </w:r>
      <w:r w:rsidR="00657E40">
        <w:rPr>
          <w:sz w:val="26"/>
          <w:szCs w:val="26"/>
          <w:bdr w:val="none" w:sz="0" w:space="0" w:color="auto" w:frame="1"/>
        </w:rPr>
        <w:t xml:space="preserve"> </w:t>
      </w:r>
      <w:r w:rsidR="007B1A90">
        <w:rPr>
          <w:sz w:val="26"/>
          <w:szCs w:val="26"/>
          <w:bdr w:val="none" w:sz="0" w:space="0" w:color="auto" w:frame="1"/>
        </w:rPr>
        <w:t xml:space="preserve">генеральный </w:t>
      </w:r>
      <w:r w:rsidRPr="0059514F">
        <w:rPr>
          <w:sz w:val="26"/>
          <w:szCs w:val="26"/>
          <w:bdr w:val="none" w:sz="0" w:space="0" w:color="auto" w:frame="1"/>
        </w:rPr>
        <w:t>директор ООО «</w:t>
      </w:r>
      <w:r w:rsidR="00CC170B">
        <w:rPr>
          <w:sz w:val="26"/>
          <w:szCs w:val="26"/>
          <w:bdr w:val="none" w:sz="0" w:space="0" w:color="auto" w:frame="1"/>
        </w:rPr>
        <w:t>***</w:t>
      </w:r>
      <w:r w:rsidRPr="0059514F">
        <w:rPr>
          <w:sz w:val="26"/>
          <w:szCs w:val="26"/>
          <w:bdr w:val="none" w:sz="0" w:space="0" w:color="auto" w:frame="1"/>
        </w:rPr>
        <w:t xml:space="preserve">», расположенного по адресу: </w:t>
      </w:r>
      <w:r w:rsidR="00CC170B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</w:t>
      </w:r>
      <w:r w:rsidRPr="007B1A90" w:rsidR="007B1A90">
        <w:rPr>
          <w:sz w:val="26"/>
          <w:szCs w:val="26"/>
          <w:bdr w:val="none" w:sz="0" w:space="0" w:color="auto" w:frame="1"/>
        </w:rPr>
        <w:t>в органы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 о застрахованных лицах,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 по форме СЗВ-СТАЖ с типо</w:t>
      </w:r>
      <w:r w:rsidR="007B1A90">
        <w:rPr>
          <w:sz w:val="26"/>
          <w:szCs w:val="26"/>
          <w:bdr w:val="none" w:sz="0" w:space="0" w:color="auto" w:frame="1"/>
        </w:rPr>
        <w:t>м</w:t>
      </w:r>
      <w:r w:rsidR="007B1A90">
        <w:rPr>
          <w:sz w:val="26"/>
          <w:szCs w:val="26"/>
          <w:bdr w:val="none" w:sz="0" w:space="0" w:color="auto" w:frame="1"/>
        </w:rPr>
        <w:t xml:space="preserve"> формы «Исходная» за 2022 год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 судебное заседание не явил</w:t>
      </w:r>
      <w:r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0C0A" w:rsidP="00640C0A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640C0A">
        <w:rPr>
          <w:sz w:val="26"/>
          <w:szCs w:val="26"/>
          <w:bdr w:val="none" w:sz="0" w:space="0" w:color="auto" w:frame="1"/>
        </w:rPr>
        <w:t xml:space="preserve">В соответствии с пунктом </w:t>
      </w:r>
      <w:r>
        <w:rPr>
          <w:sz w:val="26"/>
          <w:szCs w:val="26"/>
          <w:bdr w:val="none" w:sz="0" w:space="0" w:color="auto" w:frame="1"/>
        </w:rPr>
        <w:t>2</w:t>
      </w:r>
      <w:r w:rsidRPr="00640C0A">
        <w:rPr>
          <w:sz w:val="26"/>
          <w:szCs w:val="26"/>
          <w:bdr w:val="none" w:sz="0" w:space="0" w:color="auto" w:frame="1"/>
        </w:rPr>
        <w:t xml:space="preserve"> статьи 11 Федерального закона</w:t>
      </w:r>
      <w:r>
        <w:rPr>
          <w:sz w:val="26"/>
          <w:szCs w:val="26"/>
          <w:bdr w:val="none" w:sz="0" w:space="0" w:color="auto" w:frame="1"/>
        </w:rPr>
        <w:t xml:space="preserve"> от 01 апреля 1996 года N27-ФЗ </w:t>
      </w:r>
      <w:r w:rsidRPr="00640C0A">
        <w:rPr>
          <w:sz w:val="26"/>
          <w:szCs w:val="26"/>
          <w:bdr w:val="none" w:sz="0" w:space="0" w:color="auto" w:frame="1"/>
        </w:rPr>
        <w:t>«Об индивидуальном (персонифицированном) учете в системе обязательного пенсионного страхования»</w:t>
      </w:r>
      <w:r w:rsidRPr="00640C0A">
        <w:t xml:space="preserve"> </w:t>
      </w:r>
      <w:r>
        <w:rPr>
          <w:sz w:val="26"/>
          <w:szCs w:val="26"/>
          <w:bdr w:val="none" w:sz="0" w:space="0" w:color="auto" w:frame="1"/>
        </w:rPr>
        <w:t>с</w:t>
      </w:r>
      <w:r w:rsidRPr="00640C0A">
        <w:rPr>
          <w:sz w:val="26"/>
          <w:szCs w:val="26"/>
          <w:bdr w:val="none" w:sz="0" w:space="0" w:color="auto" w:frame="1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640C0A">
        <w:rPr>
          <w:sz w:val="26"/>
          <w:szCs w:val="26"/>
          <w:bdr w:val="none" w:sz="0" w:space="0" w:color="auto" w:frame="1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640C0A">
        <w:rPr>
          <w:sz w:val="26"/>
          <w:szCs w:val="26"/>
          <w:bdr w:val="none" w:sz="0" w:space="0" w:color="auto" w:frame="1"/>
        </w:rPr>
        <w:t xml:space="preserve">страховой номер </w:t>
      </w:r>
      <w:r>
        <w:rPr>
          <w:sz w:val="26"/>
          <w:szCs w:val="26"/>
          <w:bdr w:val="none" w:sz="0" w:space="0" w:color="auto" w:frame="1"/>
        </w:rPr>
        <w:t xml:space="preserve">индивидуального лицевого счета; фамилию, имя и отчество; </w:t>
      </w:r>
      <w:r w:rsidRPr="00640C0A">
        <w:rPr>
          <w:sz w:val="26"/>
          <w:szCs w:val="26"/>
          <w:bdr w:val="none" w:sz="0" w:space="0" w:color="auto" w:frame="1"/>
        </w:rPr>
        <w:t xml:space="preserve"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</w:t>
      </w:r>
      <w:r w:rsidRPr="00640C0A">
        <w:rPr>
          <w:sz w:val="26"/>
          <w:szCs w:val="26"/>
          <w:bdr w:val="none" w:sz="0" w:space="0" w:color="auto" w:frame="1"/>
        </w:rPr>
        <w:t xml:space="preserve">предусмотренные пунктом 2.1 статьи 6 настоящего Федерального закона; </w:t>
      </w:r>
      <w:r w:rsidRPr="00640C0A">
        <w:rPr>
          <w:sz w:val="26"/>
          <w:szCs w:val="26"/>
          <w:bdr w:val="none" w:sz="0" w:space="0" w:color="auto" w:frame="1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640C0A">
        <w:rPr>
          <w:sz w:val="26"/>
          <w:szCs w:val="26"/>
          <w:bdr w:val="none" w:sz="0" w:space="0" w:color="auto" w:frame="1"/>
        </w:rPr>
        <w:t xml:space="preserve"> основе, на </w:t>
      </w:r>
      <w:r w:rsidRPr="00640C0A">
        <w:rPr>
          <w:sz w:val="26"/>
          <w:szCs w:val="26"/>
          <w:bdr w:val="none" w:sz="0" w:space="0" w:color="auto" w:frame="1"/>
        </w:rPr>
        <w:t>вознаграждение</w:t>
      </w:r>
      <w:r w:rsidRPr="00640C0A">
        <w:rPr>
          <w:sz w:val="26"/>
          <w:szCs w:val="26"/>
          <w:bdr w:val="none" w:sz="0" w:space="0" w:color="auto" w:frame="1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</w:t>
      </w:r>
      <w:r>
        <w:rPr>
          <w:sz w:val="26"/>
          <w:szCs w:val="26"/>
          <w:bdr w:val="none" w:sz="0" w:space="0" w:color="auto" w:frame="1"/>
        </w:rPr>
        <w:t xml:space="preserve">рования пенсионных накоплений"; </w:t>
      </w:r>
      <w:r w:rsidRPr="00640C0A">
        <w:rPr>
          <w:sz w:val="26"/>
          <w:szCs w:val="26"/>
          <w:bdr w:val="none" w:sz="0" w:space="0" w:color="auto" w:frame="1"/>
        </w:rPr>
        <w:t>документы, подтверждающие право застрахованного лица на досрочное назначение страховой пенсии по старости;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640C0A">
        <w:rPr>
          <w:sz w:val="26"/>
          <w:szCs w:val="26"/>
          <w:bdr w:val="none" w:sz="0" w:space="0" w:color="auto" w:frame="1"/>
        </w:rPr>
        <w:t>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635E52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635E52">
        <w:rPr>
          <w:sz w:val="26"/>
          <w:szCs w:val="26"/>
          <w:bdr w:val="none" w:sz="0" w:space="0" w:color="auto" w:frame="1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</w:t>
      </w:r>
      <w:r>
        <w:rPr>
          <w:sz w:val="26"/>
          <w:szCs w:val="26"/>
          <w:bdr w:val="none" w:sz="0" w:space="0" w:color="auto" w:frame="1"/>
        </w:rPr>
        <w:t>СТАЖ</w:t>
      </w:r>
      <w:r w:rsidRPr="00635E52">
        <w:rPr>
          <w:sz w:val="26"/>
          <w:szCs w:val="26"/>
          <w:bdr w:val="none" w:sz="0" w:space="0" w:color="auto" w:frame="1"/>
        </w:rPr>
        <w:t xml:space="preserve"> за 2022 год предоставлены </w:t>
      </w:r>
      <w:r>
        <w:rPr>
          <w:sz w:val="26"/>
          <w:szCs w:val="26"/>
          <w:bdr w:val="none" w:sz="0" w:space="0" w:color="auto" w:frame="1"/>
        </w:rPr>
        <w:t>Нерсесяном Г.М.</w:t>
      </w:r>
      <w:r w:rsidRPr="00635E52">
        <w:rPr>
          <w:sz w:val="26"/>
          <w:szCs w:val="26"/>
          <w:bdr w:val="none" w:sz="0" w:space="0" w:color="auto" w:frame="1"/>
        </w:rPr>
        <w:t xml:space="preserve"> в органы </w:t>
      </w:r>
      <w:r w:rsidRPr="007830C7" w:rsidR="007830C7">
        <w:rPr>
          <w:sz w:val="26"/>
          <w:szCs w:val="26"/>
          <w:bdr w:val="none" w:sz="0" w:space="0" w:color="auto" w:frame="1"/>
        </w:rPr>
        <w:t>Фонда пенсионного и социального страхования Российской Федерации</w:t>
      </w:r>
      <w:r w:rsidR="007830C7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02 марта 2023</w:t>
      </w:r>
      <w:r w:rsidRPr="00635E52">
        <w:rPr>
          <w:sz w:val="26"/>
          <w:szCs w:val="26"/>
          <w:bdr w:val="none" w:sz="0" w:space="0" w:color="auto" w:frame="1"/>
        </w:rPr>
        <w:t xml:space="preserve"> года, при сроке представления таких сведений не позднее </w:t>
      </w:r>
      <w:r>
        <w:rPr>
          <w:sz w:val="26"/>
          <w:szCs w:val="26"/>
          <w:bdr w:val="none" w:sz="0" w:space="0" w:color="auto" w:frame="1"/>
        </w:rPr>
        <w:t>01 марта 2023</w:t>
      </w:r>
      <w:r w:rsidRPr="00635E52">
        <w:rPr>
          <w:sz w:val="26"/>
          <w:szCs w:val="26"/>
          <w:bdr w:val="none" w:sz="0" w:space="0" w:color="auto" w:frame="1"/>
        </w:rPr>
        <w:t xml:space="preserve"> года, то есть после предельного срока для их предоставления (л.д.</w:t>
      </w:r>
      <w:r>
        <w:rPr>
          <w:sz w:val="26"/>
          <w:szCs w:val="26"/>
          <w:bdr w:val="none" w:sz="0" w:space="0" w:color="auto" w:frame="1"/>
        </w:rPr>
        <w:t>10-11</w:t>
      </w:r>
      <w:r w:rsidRPr="00635E52">
        <w:rPr>
          <w:sz w:val="26"/>
          <w:szCs w:val="26"/>
          <w:bdr w:val="none" w:sz="0" w:space="0" w:color="auto" w:frame="1"/>
        </w:rPr>
        <w:t>).</w:t>
      </w:r>
    </w:p>
    <w:p w:rsidR="007830C7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7830C7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7830C7">
        <w:rPr>
          <w:sz w:val="26"/>
          <w:szCs w:val="26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9514F">
        <w:rPr>
          <w:sz w:val="26"/>
          <w:szCs w:val="26"/>
          <w:bdr w:val="none" w:sz="0" w:space="0" w:color="auto" w:frame="1"/>
        </w:rPr>
        <w:t>18 июля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CC170B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Pr="00635E52" w:rsidR="00635E52">
        <w:rPr>
          <w:sz w:val="26"/>
          <w:szCs w:val="26"/>
          <w:bdr w:val="none" w:sz="0" w:space="0" w:color="auto" w:frame="1"/>
        </w:rPr>
        <w:t>сведения персонифицированного учета о застрахованных лицах по форме СЗВ-</w:t>
      </w:r>
      <w:r w:rsidR="00E92B53">
        <w:rPr>
          <w:sz w:val="26"/>
          <w:szCs w:val="26"/>
          <w:bdr w:val="none" w:sz="0" w:space="0" w:color="auto" w:frame="1"/>
        </w:rPr>
        <w:t>СТАЖ</w:t>
      </w:r>
      <w:r w:rsidRPr="00635E52" w:rsidR="00635E52">
        <w:rPr>
          <w:sz w:val="26"/>
          <w:szCs w:val="26"/>
          <w:bdr w:val="none" w:sz="0" w:space="0" w:color="auto" w:frame="1"/>
        </w:rPr>
        <w:t xml:space="preserve"> (</w:t>
      </w:r>
      <w:r w:rsidR="00635E52">
        <w:rPr>
          <w:sz w:val="26"/>
          <w:szCs w:val="26"/>
          <w:bdr w:val="none" w:sz="0" w:space="0" w:color="auto" w:frame="1"/>
        </w:rPr>
        <w:t>л.д.</w:t>
      </w:r>
      <w:r w:rsidR="00E92B53">
        <w:rPr>
          <w:sz w:val="26"/>
          <w:szCs w:val="26"/>
          <w:bdr w:val="none" w:sz="0" w:space="0" w:color="auto" w:frame="1"/>
        </w:rPr>
        <w:t>10</w:t>
      </w:r>
      <w:r w:rsidR="00635E52">
        <w:rPr>
          <w:sz w:val="26"/>
          <w:szCs w:val="26"/>
          <w:bdr w:val="none" w:sz="0" w:space="0" w:color="auto" w:frame="1"/>
        </w:rPr>
        <w:t>)</w:t>
      </w:r>
      <w:r w:rsidR="00157B1C">
        <w:rPr>
          <w:sz w:val="26"/>
          <w:szCs w:val="26"/>
          <w:bdr w:val="none" w:sz="0" w:space="0" w:color="auto" w:frame="1"/>
        </w:rPr>
        <w:t xml:space="preserve">, </w:t>
      </w:r>
      <w:r w:rsidRPr="00C63D16">
        <w:rPr>
          <w:sz w:val="26"/>
          <w:szCs w:val="26"/>
          <w:bdr w:val="none" w:sz="0" w:space="0" w:color="auto" w:frame="1"/>
        </w:rPr>
        <w:t xml:space="preserve">акт от </w:t>
      </w:r>
      <w:r w:rsidR="00E92B53">
        <w:rPr>
          <w:sz w:val="26"/>
          <w:szCs w:val="26"/>
          <w:bdr w:val="none" w:sz="0" w:space="0" w:color="auto" w:frame="1"/>
        </w:rPr>
        <w:t>17 марта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8C6A89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E92B53">
        <w:rPr>
          <w:sz w:val="26"/>
          <w:szCs w:val="26"/>
          <w:bdr w:val="none" w:sz="0" w:space="0" w:color="auto" w:frame="1"/>
        </w:rPr>
        <w:t>14 апреля</w:t>
      </w:r>
      <w:r w:rsidR="008C6A89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8C6A89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 Г.М. </w:t>
      </w:r>
      <w:r w:rsidRPr="00C63D16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Нерсесяна Г.М.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E92B53">
        <w:rPr>
          <w:sz w:val="26"/>
          <w:szCs w:val="26"/>
          <w:bdr w:val="none" w:sz="0" w:space="0" w:color="auto" w:frame="1"/>
        </w:rPr>
        <w:t xml:space="preserve">генерального </w:t>
      </w:r>
      <w:r w:rsidRPr="0059514F" w:rsidR="00657E40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E92B53">
        <w:rPr>
          <w:sz w:val="26"/>
          <w:szCs w:val="26"/>
          <w:bdr w:val="none" w:sz="0" w:space="0" w:color="auto" w:frame="1"/>
        </w:rPr>
        <w:t>КЖБ</w:t>
      </w:r>
      <w:r w:rsidR="00657E40">
        <w:rPr>
          <w:sz w:val="26"/>
          <w:szCs w:val="26"/>
          <w:bdr w:val="none" w:sz="0" w:space="0" w:color="auto" w:frame="1"/>
        </w:rPr>
        <w:t>»</w:t>
      </w:r>
      <w:r w:rsidRPr="0059514F" w:rsidR="00657E40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 w:rsidR="00657E40">
        <w:rPr>
          <w:sz w:val="26"/>
          <w:szCs w:val="26"/>
          <w:bdr w:val="none" w:sz="0" w:space="0" w:color="auto" w:frame="1"/>
        </w:rPr>
        <w:t>Мнацакановича</w:t>
      </w:r>
      <w:r w:rsidRPr="00C63D16" w:rsidR="00657E4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657E40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657E40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7830C7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</w:t>
      </w:r>
      <w:r w:rsidRPr="007830C7">
        <w:rPr>
          <w:sz w:val="26"/>
          <w:szCs w:val="26"/>
          <w:bdr w:val="none" w:sz="0" w:space="0" w:color="auto" w:frame="1"/>
        </w:rPr>
        <w:t>Государственное учреждение – Отделение Фонда пенсионного и социального</w:t>
      </w:r>
      <w:r w:rsidRPr="007830C7">
        <w:rPr>
          <w:sz w:val="26"/>
          <w:szCs w:val="26"/>
          <w:bdr w:val="none" w:sz="0" w:space="0" w:color="auto" w:frame="1"/>
        </w:rPr>
        <w:t xml:space="preserve">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</w:t>
      </w:r>
      <w:r w:rsidRPr="007830C7">
        <w:rPr>
          <w:sz w:val="26"/>
          <w:szCs w:val="26"/>
          <w:bdr w:val="none" w:sz="0" w:space="0" w:color="auto" w:frame="1"/>
        </w:rPr>
        <w:t>г</w:t>
      </w:r>
      <w:r w:rsidRPr="007830C7">
        <w:rPr>
          <w:sz w:val="26"/>
          <w:szCs w:val="26"/>
          <w:bdr w:val="none" w:sz="0" w:space="0" w:color="auto" w:frame="1"/>
        </w:rPr>
        <w:t>.С</w:t>
      </w:r>
      <w:r w:rsidRPr="007830C7">
        <w:rPr>
          <w:sz w:val="26"/>
          <w:szCs w:val="26"/>
          <w:bdr w:val="none" w:sz="0" w:space="0" w:color="auto" w:frame="1"/>
        </w:rPr>
        <w:t>имферополь</w:t>
      </w:r>
      <w:r w:rsidRPr="007830C7">
        <w:rPr>
          <w:sz w:val="26"/>
          <w:szCs w:val="26"/>
          <w:bdr w:val="none" w:sz="0" w:space="0" w:color="auto" w:frame="1"/>
        </w:rPr>
        <w:t>, БИК банка получателя  - 013510002, КБК 79711601230060000140.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г.Симферополь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57B1C"/>
    <w:rsid w:val="001D09D9"/>
    <w:rsid w:val="001F110D"/>
    <w:rsid w:val="00387976"/>
    <w:rsid w:val="0059514F"/>
    <w:rsid w:val="006325F4"/>
    <w:rsid w:val="00635E52"/>
    <w:rsid w:val="00640C0A"/>
    <w:rsid w:val="00657E40"/>
    <w:rsid w:val="00702589"/>
    <w:rsid w:val="007830C7"/>
    <w:rsid w:val="007A00AB"/>
    <w:rsid w:val="007B1A90"/>
    <w:rsid w:val="0082469E"/>
    <w:rsid w:val="00847A0E"/>
    <w:rsid w:val="008C6A89"/>
    <w:rsid w:val="00C25E0C"/>
    <w:rsid w:val="00C63D16"/>
    <w:rsid w:val="00CC170B"/>
    <w:rsid w:val="00E3360E"/>
    <w:rsid w:val="00E92B53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