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08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277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9514F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147306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59514F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>
        <w:rPr>
          <w:sz w:val="26"/>
          <w:szCs w:val="26"/>
          <w:bdr w:val="none" w:sz="0" w:space="0" w:color="auto" w:frame="1"/>
        </w:rPr>
        <w:t>Мнацакановича</w:t>
      </w:r>
      <w:r w:rsidRPr="0059514F">
        <w:rPr>
          <w:sz w:val="26"/>
          <w:szCs w:val="26"/>
          <w:bdr w:val="none" w:sz="0" w:space="0" w:color="auto" w:frame="1"/>
        </w:rPr>
        <w:t xml:space="preserve">, </w:t>
      </w:r>
      <w:r w:rsidR="00147306">
        <w:rPr>
          <w:sz w:val="26"/>
          <w:szCs w:val="26"/>
          <w:bdr w:val="none" w:sz="0" w:space="0" w:color="auto" w:frame="1"/>
        </w:rPr>
        <w:t>***</w:t>
      </w:r>
      <w:r w:rsidRPr="00157B1C"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–</w:t>
      </w:r>
      <w:r w:rsidR="00657E40">
        <w:rPr>
          <w:sz w:val="26"/>
          <w:szCs w:val="26"/>
          <w:bdr w:val="none" w:sz="0" w:space="0" w:color="auto" w:frame="1"/>
        </w:rPr>
        <w:t xml:space="preserve"> </w:t>
      </w:r>
      <w:r w:rsidRPr="0059514F">
        <w:rPr>
          <w:sz w:val="26"/>
          <w:szCs w:val="26"/>
          <w:bdr w:val="none" w:sz="0" w:space="0" w:color="auto" w:frame="1"/>
        </w:rPr>
        <w:t>директор ООО «</w:t>
      </w:r>
      <w:r w:rsidR="00147306">
        <w:rPr>
          <w:sz w:val="26"/>
          <w:szCs w:val="26"/>
          <w:bdr w:val="none" w:sz="0" w:space="0" w:color="auto" w:frame="1"/>
        </w:rPr>
        <w:t>***</w:t>
      </w:r>
      <w:r w:rsidRPr="0059514F">
        <w:rPr>
          <w:sz w:val="26"/>
          <w:szCs w:val="26"/>
          <w:bdr w:val="none" w:sz="0" w:space="0" w:color="auto" w:frame="1"/>
        </w:rPr>
        <w:t xml:space="preserve">», расположенного по адресу: </w:t>
      </w:r>
      <w:r w:rsidR="00147306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в органы Пенсионного фонда Российской Федерации в течение пяти рабочих дней со дня получения уведомления о предоставлении соответствующих исправлений, уточненные индивидуальные сведения </w:t>
      </w:r>
      <w:r>
        <w:rPr>
          <w:sz w:val="26"/>
          <w:szCs w:val="26"/>
          <w:bdr w:val="none" w:sz="0" w:space="0" w:color="auto" w:frame="1"/>
        </w:rPr>
        <w:t>на 1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застрахованн</w:t>
      </w:r>
      <w:r>
        <w:rPr>
          <w:sz w:val="26"/>
          <w:szCs w:val="26"/>
          <w:bdr w:val="none" w:sz="0" w:space="0" w:color="auto" w:frame="1"/>
        </w:rPr>
        <w:t>ое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лиц</w:t>
      </w:r>
      <w:r>
        <w:rPr>
          <w:sz w:val="26"/>
          <w:szCs w:val="26"/>
          <w:bdr w:val="none" w:sz="0" w:space="0" w:color="auto" w:frame="1"/>
        </w:rPr>
        <w:t>о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C63D16" w:rsidR="001F110D">
        <w:rPr>
          <w:sz w:val="26"/>
          <w:szCs w:val="26"/>
          <w:bdr w:val="none" w:sz="0" w:space="0" w:color="auto" w:frame="1"/>
        </w:rPr>
        <w:t>по форме СЗВ-М с типом «</w:t>
      </w:r>
      <w:r>
        <w:rPr>
          <w:sz w:val="26"/>
          <w:szCs w:val="26"/>
          <w:bdr w:val="none" w:sz="0" w:space="0" w:color="auto" w:frame="1"/>
        </w:rPr>
        <w:t>исходная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» за </w:t>
      </w:r>
      <w:r>
        <w:rPr>
          <w:sz w:val="26"/>
          <w:szCs w:val="26"/>
          <w:bdr w:val="none" w:sz="0" w:space="0" w:color="auto" w:frame="1"/>
        </w:rPr>
        <w:t>август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2022 года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F34DB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</w:t>
      </w:r>
      <w:r w:rsidRPr="00157B1C">
        <w:rPr>
          <w:sz w:val="26"/>
          <w:szCs w:val="26"/>
          <w:bdr w:val="none" w:sz="0" w:space="0" w:color="auto" w:frame="1"/>
        </w:rPr>
        <w:t>в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системе обязательного пенсионного страхования», </w:t>
      </w:r>
      <w:r w:rsidRPr="008F34DB">
        <w:rPr>
          <w:sz w:val="26"/>
          <w:szCs w:val="26"/>
          <w:bdr w:val="none" w:sz="0" w:space="0" w:color="auto" w:frame="1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8F34DB">
        <w:rPr>
          <w:sz w:val="26"/>
          <w:szCs w:val="26"/>
          <w:bdr w:val="none" w:sz="0" w:space="0" w:color="auto" w:frame="1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8F34DB">
        <w:rPr>
          <w:sz w:val="26"/>
          <w:szCs w:val="26"/>
          <w:bdr w:val="none" w:sz="0" w:space="0" w:color="auto" w:frame="1"/>
        </w:rPr>
        <w:t>день</w:t>
      </w:r>
      <w:r w:rsidRPr="008F34DB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Согласно Уведомления </w:t>
      </w:r>
      <w:r w:rsidR="0059514F">
        <w:rPr>
          <w:sz w:val="26"/>
          <w:szCs w:val="26"/>
          <w:bdr w:val="none" w:sz="0" w:space="0" w:color="auto" w:frame="1"/>
        </w:rPr>
        <w:t>№</w:t>
      </w:r>
      <w:r w:rsidR="00147306">
        <w:rPr>
          <w:sz w:val="26"/>
          <w:szCs w:val="26"/>
          <w:bdr w:val="none" w:sz="0" w:space="0" w:color="auto" w:frame="1"/>
        </w:rPr>
        <w:t>***</w:t>
      </w:r>
      <w:r w:rsidR="0059514F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от </w:t>
      </w:r>
      <w:r w:rsidR="0059514F">
        <w:rPr>
          <w:sz w:val="26"/>
          <w:szCs w:val="26"/>
          <w:bdr w:val="none" w:sz="0" w:space="0" w:color="auto" w:frame="1"/>
        </w:rPr>
        <w:t>25 ноября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 об устранении ошибок и (или) несоответствий между представленными страхователями сведениями и сведениями, </w:t>
      </w:r>
      <w:r w:rsidR="0059514F">
        <w:rPr>
          <w:sz w:val="26"/>
          <w:szCs w:val="26"/>
          <w:bdr w:val="none" w:sz="0" w:space="0" w:color="auto" w:frame="1"/>
        </w:rPr>
        <w:t>имеющимися у Пенсионного фонда Российской Федерации</w:t>
      </w:r>
      <w:r w:rsidRPr="00157B1C">
        <w:rPr>
          <w:sz w:val="26"/>
          <w:szCs w:val="26"/>
          <w:bdr w:val="none" w:sz="0" w:space="0" w:color="auto" w:frame="1"/>
        </w:rPr>
        <w:t xml:space="preserve">, направленного заказным письмом, </w:t>
      </w:r>
      <w:r w:rsidR="0059514F">
        <w:rPr>
          <w:sz w:val="26"/>
          <w:szCs w:val="26"/>
          <w:bdr w:val="none" w:sz="0" w:space="0" w:color="auto" w:frame="1"/>
        </w:rPr>
        <w:t>Нерсесян</w:t>
      </w:r>
      <w:r w:rsidR="00657E40">
        <w:rPr>
          <w:sz w:val="26"/>
          <w:szCs w:val="26"/>
          <w:bdr w:val="none" w:sz="0" w:space="0" w:color="auto" w:frame="1"/>
        </w:rPr>
        <w:t>у</w:t>
      </w:r>
      <w:r w:rsidR="0059514F">
        <w:rPr>
          <w:sz w:val="26"/>
          <w:szCs w:val="26"/>
          <w:bdr w:val="none" w:sz="0" w:space="0" w:color="auto" w:frame="1"/>
        </w:rPr>
        <w:t xml:space="preserve"> Г.М.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необходимо было устранить в течение пяти рабочих дней имеющиеся расхождения, а именно, не позднее </w:t>
      </w:r>
      <w:r w:rsidR="0059514F">
        <w:rPr>
          <w:sz w:val="26"/>
          <w:szCs w:val="26"/>
          <w:bdr w:val="none" w:sz="0" w:space="0" w:color="auto" w:frame="1"/>
        </w:rPr>
        <w:t>09 декабря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года, однако данная обязанность в установленный срок </w:t>
      </w:r>
      <w:r w:rsidRPr="00157B1C" w:rsidR="008C6A89">
        <w:rPr>
          <w:sz w:val="26"/>
          <w:szCs w:val="26"/>
          <w:bdr w:val="none" w:sz="0" w:space="0" w:color="auto" w:frame="1"/>
        </w:rPr>
        <w:t xml:space="preserve">не была </w:t>
      </w:r>
      <w:r w:rsidRPr="00157B1C">
        <w:rPr>
          <w:sz w:val="26"/>
          <w:szCs w:val="26"/>
          <w:bdr w:val="none" w:sz="0" w:space="0" w:color="auto" w:frame="1"/>
        </w:rPr>
        <w:t>выполнена, в связи</w:t>
      </w:r>
      <w:r w:rsidRPr="00157B1C">
        <w:rPr>
          <w:sz w:val="26"/>
          <w:szCs w:val="26"/>
          <w:bdr w:val="none" w:sz="0" w:space="0" w:color="auto" w:frame="1"/>
        </w:rPr>
        <w:t xml:space="preserve"> с чем, нарушен абзац 5 статьи 17 Федерального закона от 01 апреля 1996 года </w:t>
      </w:r>
      <w:r w:rsidRPr="00157B1C">
        <w:rPr>
          <w:sz w:val="26"/>
          <w:szCs w:val="26"/>
          <w:bdr w:val="none" w:sz="0" w:space="0" w:color="auto" w:frame="1"/>
        </w:rPr>
        <w:t>№27-ФЗ «Об индивидуальном (персонифицированном) учете в системе обязательного пенсионного страхования».</w:t>
      </w:r>
    </w:p>
    <w:p w:rsidR="008F34D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B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F34DB">
        <w:rPr>
          <w:sz w:val="26"/>
          <w:szCs w:val="26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9514F">
        <w:rPr>
          <w:sz w:val="26"/>
          <w:szCs w:val="26"/>
          <w:bdr w:val="none" w:sz="0" w:space="0" w:color="auto" w:frame="1"/>
        </w:rPr>
        <w:t>18 июля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147306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="00657E40">
        <w:rPr>
          <w:sz w:val="26"/>
          <w:szCs w:val="26"/>
          <w:bdr w:val="none" w:sz="0" w:space="0" w:color="auto" w:frame="1"/>
        </w:rPr>
        <w:t>№</w:t>
      </w:r>
      <w:r w:rsidR="00147306">
        <w:rPr>
          <w:sz w:val="26"/>
          <w:szCs w:val="26"/>
          <w:bdr w:val="none" w:sz="0" w:space="0" w:color="auto" w:frame="1"/>
        </w:rPr>
        <w:t>***</w:t>
      </w:r>
      <w:r w:rsidR="00657E40">
        <w:rPr>
          <w:sz w:val="26"/>
          <w:szCs w:val="26"/>
          <w:bdr w:val="none" w:sz="0" w:space="0" w:color="auto" w:frame="1"/>
        </w:rPr>
        <w:t xml:space="preserve">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от </w:t>
      </w:r>
      <w:r w:rsidR="00657E40">
        <w:rPr>
          <w:sz w:val="26"/>
          <w:szCs w:val="26"/>
          <w:bdr w:val="none" w:sz="0" w:space="0" w:color="auto" w:frame="1"/>
        </w:rPr>
        <w:t>25 ноября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2022</w:t>
      </w:r>
      <w:r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года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об устранении ошибок и (или) несоответствий между представленными страхователями сведениями и сведениями, </w:t>
      </w:r>
      <w:r w:rsidRPr="00657E40" w:rsidR="00657E40">
        <w:rPr>
          <w:sz w:val="26"/>
          <w:szCs w:val="26"/>
          <w:bdr w:val="none" w:sz="0" w:space="0" w:color="auto" w:frame="1"/>
        </w:rPr>
        <w:t xml:space="preserve">имеющимися у Пенсионного фонда Российской Федерации </w:t>
      </w:r>
      <w:r w:rsidR="00157B1C">
        <w:rPr>
          <w:sz w:val="26"/>
          <w:szCs w:val="26"/>
          <w:bdr w:val="none" w:sz="0" w:space="0" w:color="auto" w:frame="1"/>
        </w:rPr>
        <w:t>(л.д.</w:t>
      </w:r>
      <w:r w:rsidR="00657E40">
        <w:rPr>
          <w:sz w:val="26"/>
          <w:szCs w:val="26"/>
          <w:bdr w:val="none" w:sz="0" w:space="0" w:color="auto" w:frame="1"/>
        </w:rPr>
        <w:t>10</w:t>
      </w:r>
      <w:r w:rsidR="00157B1C">
        <w:rPr>
          <w:sz w:val="26"/>
          <w:szCs w:val="26"/>
          <w:bdr w:val="none" w:sz="0" w:space="0" w:color="auto" w:frame="1"/>
        </w:rPr>
        <w:t xml:space="preserve">), </w:t>
      </w:r>
      <w:r w:rsidRPr="00C63D16">
        <w:rPr>
          <w:sz w:val="26"/>
          <w:szCs w:val="26"/>
          <w:bdr w:val="none" w:sz="0" w:space="0" w:color="auto" w:frame="1"/>
        </w:rPr>
        <w:t xml:space="preserve">акт от </w:t>
      </w:r>
      <w:r w:rsidR="00657E40">
        <w:rPr>
          <w:sz w:val="26"/>
          <w:szCs w:val="26"/>
          <w:bdr w:val="none" w:sz="0" w:space="0" w:color="auto" w:frame="1"/>
        </w:rPr>
        <w:t>17 февраля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</w:t>
      </w:r>
      <w:r w:rsidRPr="00C63D16">
        <w:rPr>
          <w:sz w:val="26"/>
          <w:szCs w:val="26"/>
          <w:bdr w:val="none" w:sz="0" w:space="0" w:color="auto" w:frame="1"/>
        </w:rPr>
        <w:t>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8C6A89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657E40">
        <w:rPr>
          <w:sz w:val="26"/>
          <w:szCs w:val="26"/>
          <w:bdr w:val="none" w:sz="0" w:space="0" w:color="auto" w:frame="1"/>
        </w:rPr>
        <w:t>22 марта</w:t>
      </w:r>
      <w:r w:rsidR="008C6A89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8C6A89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 Г.М. </w:t>
      </w:r>
      <w:r w:rsidRPr="00C63D16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Нерсесяна Г.М.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59514F" w:rsidR="00657E40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657E40">
        <w:rPr>
          <w:sz w:val="26"/>
          <w:szCs w:val="26"/>
          <w:bdr w:val="none" w:sz="0" w:space="0" w:color="auto" w:frame="1"/>
        </w:rPr>
        <w:t>Востокстрой</w:t>
      </w:r>
      <w:r w:rsidR="00657E40">
        <w:rPr>
          <w:sz w:val="26"/>
          <w:szCs w:val="26"/>
          <w:bdr w:val="none" w:sz="0" w:space="0" w:color="auto" w:frame="1"/>
        </w:rPr>
        <w:t>-ЗСМ»</w:t>
      </w:r>
      <w:r w:rsidRPr="0059514F" w:rsidR="00657E40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 w:rsidR="00657E40">
        <w:rPr>
          <w:sz w:val="26"/>
          <w:szCs w:val="26"/>
          <w:bdr w:val="none" w:sz="0" w:space="0" w:color="auto" w:frame="1"/>
        </w:rPr>
        <w:t>Мнацакановича</w:t>
      </w:r>
      <w:r w:rsidRPr="00C63D16" w:rsidR="00657E4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657E40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657E40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8F34D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</w:t>
      </w:r>
      <w:r w:rsidRPr="008F34DB">
        <w:rPr>
          <w:sz w:val="26"/>
          <w:szCs w:val="26"/>
          <w:bdr w:val="none" w:sz="0" w:space="0" w:color="auto" w:frame="1"/>
        </w:rPr>
        <w:t>Государственное учреждение – Отделение Фонда пенсионного и социального</w:t>
      </w:r>
      <w:r w:rsidRPr="008F34DB">
        <w:rPr>
          <w:sz w:val="26"/>
          <w:szCs w:val="26"/>
          <w:bdr w:val="none" w:sz="0" w:space="0" w:color="auto" w:frame="1"/>
        </w:rPr>
        <w:t xml:space="preserve">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</w:t>
      </w:r>
      <w:r w:rsidRPr="008F34DB">
        <w:rPr>
          <w:sz w:val="26"/>
          <w:szCs w:val="26"/>
          <w:bdr w:val="none" w:sz="0" w:space="0" w:color="auto" w:frame="1"/>
        </w:rPr>
        <w:t xml:space="preserve">по Республике Крым </w:t>
      </w:r>
      <w:r w:rsidRPr="008F34DB">
        <w:rPr>
          <w:sz w:val="26"/>
          <w:szCs w:val="26"/>
          <w:bdr w:val="none" w:sz="0" w:space="0" w:color="auto" w:frame="1"/>
        </w:rPr>
        <w:t>г</w:t>
      </w:r>
      <w:r w:rsidRPr="008F34DB">
        <w:rPr>
          <w:sz w:val="26"/>
          <w:szCs w:val="26"/>
          <w:bdr w:val="none" w:sz="0" w:space="0" w:color="auto" w:frame="1"/>
        </w:rPr>
        <w:t>.С</w:t>
      </w:r>
      <w:r w:rsidRPr="008F34DB">
        <w:rPr>
          <w:sz w:val="26"/>
          <w:szCs w:val="26"/>
          <w:bdr w:val="none" w:sz="0" w:space="0" w:color="auto" w:frame="1"/>
        </w:rPr>
        <w:t>имферополь</w:t>
      </w:r>
      <w:r w:rsidRPr="008F34DB">
        <w:rPr>
          <w:sz w:val="26"/>
          <w:szCs w:val="26"/>
          <w:bdr w:val="none" w:sz="0" w:space="0" w:color="auto" w:frame="1"/>
        </w:rPr>
        <w:t>, БИК банка получателя  - 013510002, КБК 79711601230060000140.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47306"/>
    <w:rsid w:val="00157B1C"/>
    <w:rsid w:val="001D09D9"/>
    <w:rsid w:val="001F110D"/>
    <w:rsid w:val="00387976"/>
    <w:rsid w:val="0059514F"/>
    <w:rsid w:val="00657E40"/>
    <w:rsid w:val="00702589"/>
    <w:rsid w:val="007A00AB"/>
    <w:rsid w:val="0082469E"/>
    <w:rsid w:val="00847A0E"/>
    <w:rsid w:val="008C6A89"/>
    <w:rsid w:val="008F34DB"/>
    <w:rsid w:val="00C25E0C"/>
    <w:rsid w:val="00C63D16"/>
    <w:rsid w:val="00E3360E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