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05-0010/76/2022</w:t>
      </w:r>
    </w:p>
    <w:p w:rsidR="00A77B3E"/>
    <w:p w:rsidR="00A77B3E">
      <w:r>
        <w:t xml:space="preserve">П О С Т А Н О В Л Е Н И Е              </w:t>
      </w:r>
    </w:p>
    <w:p w:rsidR="00A77B3E">
      <w:r>
        <w:t xml:space="preserve">                                        </w:t>
      </w:r>
    </w:p>
    <w:p w:rsidR="00A77B3E">
      <w:r>
        <w:t>28 января 2022 года</w:t>
        <w:tab/>
        <w:t xml:space="preserve">                                               </w:t>
        <w:tab/>
        <w:t>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58д) административный материал в отношении</w:t>
      </w:r>
    </w:p>
    <w:p w:rsidR="00A77B3E">
      <w:r>
        <w:tab/>
        <w:t>Григорьева Евгения Александровича, паспортные данные, урож. адрес, зарегистрирован и фактически проживающего по адресу: адрес, гражданин РФ, в/у телефон, работающего менеджером «Эстель»,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18810182210913164604 от дата Григорьев Е.А.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Григорьев Е.А. добровольно не уплатил штраф, его действия квалифицированы по части 1 статьи 20.25 КоАП РФ. </w:t>
      </w:r>
    </w:p>
    <w:p w:rsidR="00A77B3E">
      <w:r>
        <w:t>Григорьев Е.А. в судебное заседание не явился, извещен надлежащим образом, причины неявки неизвестны.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Григорьева Е.А. подтверждены совокупностью доказательств, достоверность и допустимость которых сомнений не вызывают, а именно: - из постановления об административном правонарушении 18810182210913164604 от дата следует, что Григорьев Е.А.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сумма, который добровольно не уплачен, что также подтверждено  в постановлении (л.д. 2).</w:t>
      </w:r>
    </w:p>
    <w:p w:rsidR="00A77B3E">
      <w:r>
        <w:t>Обстоятельств, смягчающих, отягчающих административную ответственность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/>
    <w:p w:rsidR="00A77B3E">
      <w:r>
        <w:t xml:space="preserve">Григорьева Евгения Александровича, паспортные данные, 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сумма. </w:t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телефон КПП телефон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КБК телефон телефон, УИН 0410760300765003182120109.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</w:t>
        <w:tab/>
        <w:tab/>
        <w:t xml:space="preserve">   </w:t>
        <w:tab/>
        <w:t xml:space="preserve">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