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72F7">
      <w:pPr>
        <w:jc w:val="right"/>
      </w:pPr>
      <w:r>
        <w:t xml:space="preserve">Дело № </w:t>
      </w:r>
      <w:r w:rsidR="004272F7">
        <w:t>05-0182/76/2021</w:t>
      </w:r>
    </w:p>
    <w:p w:rsidR="00A77B3E" w:rsidP="004272F7">
      <w:pPr>
        <w:jc w:val="center"/>
      </w:pPr>
      <w:r>
        <w:t>ПОСТАНОВЛЕНИЕ</w:t>
      </w:r>
    </w:p>
    <w:p w:rsidR="00A77B3E" w:rsidP="0043179B">
      <w:pPr>
        <w:jc w:val="both"/>
      </w:pPr>
      <w:r>
        <w:t>16 сентября</w:t>
      </w:r>
      <w:r w:rsidR="00B12661">
        <w:t xml:space="preserve"> 2021 года</w:t>
      </w:r>
      <w:r>
        <w:t xml:space="preserve">                                                                                                     </w:t>
      </w:r>
      <w:r w:rsidR="00B12661">
        <w:t>г. Симферополь</w:t>
      </w:r>
    </w:p>
    <w:p w:rsidR="00A77B3E" w:rsidP="0043179B">
      <w:pPr>
        <w:jc w:val="both"/>
      </w:pPr>
    </w:p>
    <w:p w:rsidR="00A77B3E" w:rsidP="004272F7">
      <w:pPr>
        <w:ind w:firstLine="567"/>
        <w:jc w:val="both"/>
      </w:pPr>
      <w:r>
        <w:t xml:space="preserve">Мировой судья судебного участка № </w:t>
      </w:r>
      <w:r w:rsidR="004272F7">
        <w:t>76</w:t>
      </w:r>
      <w:r>
        <w:t xml:space="preserve"> </w:t>
      </w:r>
      <w:r w:rsidR="004272F7">
        <w:t>Симферопольского</w:t>
      </w:r>
      <w:r>
        <w:t xml:space="preserve"> судебного района </w:t>
      </w:r>
      <w:r w:rsidR="004272F7">
        <w:t xml:space="preserve">(Симферопольский муниципальный район) </w:t>
      </w:r>
      <w:r>
        <w:t xml:space="preserve">Республики Крым </w:t>
      </w:r>
      <w:r w:rsidR="004272F7">
        <w:t>Кирюхина Т.Н.</w:t>
      </w:r>
      <w:r>
        <w:t>, рассмотрев дело об административном правонарушении в отношении</w:t>
      </w:r>
    </w:p>
    <w:p w:rsidR="00A77B3E" w:rsidP="004272F7">
      <w:pPr>
        <w:ind w:firstLine="567"/>
        <w:jc w:val="both"/>
      </w:pPr>
      <w:r>
        <w:rPr>
          <w:sz w:val="26"/>
          <w:szCs w:val="26"/>
          <w:bdr w:val="none" w:sz="0" w:space="0" w:color="auto" w:frame="1"/>
        </w:rPr>
        <w:t>«данные изъяты»</w:t>
      </w:r>
      <w:r w:rsidR="00B12661">
        <w:t>,</w:t>
      </w:r>
      <w:r w:rsidR="007B265C">
        <w:t xml:space="preserve"> </w:t>
      </w:r>
      <w:r>
        <w:rPr>
          <w:sz w:val="26"/>
          <w:szCs w:val="26"/>
          <w:bdr w:val="none" w:sz="0" w:space="0" w:color="auto" w:frame="1"/>
        </w:rPr>
        <w:t>«данные изъяты»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A965B1">
        <w:t xml:space="preserve">года рождения, </w:t>
      </w:r>
      <w:r w:rsidR="008320B6">
        <w:t xml:space="preserve">уроженца </w:t>
      </w:r>
      <w:r>
        <w:rPr>
          <w:sz w:val="26"/>
          <w:szCs w:val="26"/>
          <w:bdr w:val="none" w:sz="0" w:space="0" w:color="auto" w:frame="1"/>
        </w:rPr>
        <w:t>«данные изъяты»</w:t>
      </w:r>
      <w:r w:rsidR="00B12661">
        <w:t xml:space="preserve">, гражданина Российской Федерации, </w:t>
      </w:r>
      <w:r w:rsidR="00510259">
        <w:t xml:space="preserve">паспорт </w:t>
      </w:r>
      <w:r>
        <w:rPr>
          <w:sz w:val="26"/>
          <w:szCs w:val="26"/>
          <w:bdr w:val="none" w:sz="0" w:space="0" w:color="auto" w:frame="1"/>
        </w:rPr>
        <w:t>«данные изъяты»</w:t>
      </w:r>
      <w:r w:rsidR="00510259">
        <w:t>,</w:t>
      </w:r>
      <w:r w:rsidR="00B12661">
        <w:t xml:space="preserve"> временно не трудоустроенного, зарегистрированного по адресу: </w:t>
      </w:r>
      <w:r>
        <w:rPr>
          <w:sz w:val="26"/>
          <w:szCs w:val="26"/>
          <w:bdr w:val="none" w:sz="0" w:space="0" w:color="auto" w:frame="1"/>
        </w:rPr>
        <w:t>«данные изъяты»</w:t>
      </w:r>
      <w:r w:rsidR="00B12661">
        <w:t xml:space="preserve">, </w:t>
      </w:r>
      <w:r w:rsidR="00510259">
        <w:t xml:space="preserve">фактически </w:t>
      </w:r>
      <w:r w:rsidR="00B12661">
        <w:t xml:space="preserve">проживающего по адресу: </w:t>
      </w:r>
      <w:r>
        <w:rPr>
          <w:sz w:val="26"/>
          <w:szCs w:val="26"/>
          <w:bdr w:val="none" w:sz="0" w:space="0" w:color="auto" w:frame="1"/>
        </w:rPr>
        <w:t>«данные изъяты»</w:t>
      </w:r>
      <w:r w:rsidR="00510259">
        <w:t>,</w:t>
      </w:r>
    </w:p>
    <w:p w:rsidR="00A77B3E" w:rsidP="004272F7">
      <w:pPr>
        <w:ind w:firstLine="567"/>
        <w:jc w:val="both"/>
      </w:pPr>
      <w:r>
        <w:t>о привлечении его к административной ответственности за пра</w:t>
      </w:r>
      <w:r w:rsidR="00510259">
        <w:t>вонарушение, предусмотренное ч.4 ст.</w:t>
      </w:r>
      <w:r>
        <w:t>12.2 Кодекса Российской Федерации об административных правонарушениях, -</w:t>
      </w:r>
    </w:p>
    <w:p w:rsidR="00A77B3E" w:rsidP="004272F7">
      <w:pPr>
        <w:ind w:firstLine="567"/>
        <w:jc w:val="both"/>
      </w:pPr>
    </w:p>
    <w:p w:rsidR="00A77B3E" w:rsidP="00510259">
      <w:pPr>
        <w:ind w:firstLine="567"/>
        <w:jc w:val="center"/>
      </w:pPr>
      <w:r>
        <w:t>УСТАНОВИЛ:</w:t>
      </w:r>
    </w:p>
    <w:p w:rsidR="00A77B3E" w:rsidP="004272F7">
      <w:pPr>
        <w:ind w:firstLine="567"/>
        <w:jc w:val="both"/>
      </w:pPr>
      <w:r>
        <w:t xml:space="preserve">Инспектором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C5577">
        <w:rPr>
          <w:sz w:val="26"/>
          <w:szCs w:val="26"/>
          <w:bdr w:val="none" w:sz="0" w:space="0" w:color="auto" w:frame="1"/>
        </w:rPr>
        <w:t xml:space="preserve"> </w:t>
      </w:r>
      <w:r w:rsidR="00D165A2">
        <w:t xml:space="preserve">года </w:t>
      </w:r>
      <w:r>
        <w:t xml:space="preserve">составлен протокол об административном правонарушении в отношении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 за то, что он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C5577">
        <w:rPr>
          <w:sz w:val="26"/>
          <w:szCs w:val="26"/>
          <w:bdr w:val="none" w:sz="0" w:space="0" w:color="auto" w:frame="1"/>
        </w:rPr>
        <w:t xml:space="preserve"> </w:t>
      </w:r>
      <w:r w:rsidR="00D165A2">
        <w:t>года</w:t>
      </w:r>
      <w:r>
        <w:t xml:space="preserve"> в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D165A2">
        <w:t xml:space="preserve"> возле дома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D165A2">
        <w:t xml:space="preserve"> по улице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D165A2">
        <w:t xml:space="preserve"> в селе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D165A2">
        <w:t xml:space="preserve"> Симферопольского района, </w:t>
      </w:r>
      <w:r>
        <w:t xml:space="preserve">управлял транспортным средством – автомобилем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, государственный регистрационный знак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D165A2">
        <w:t xml:space="preserve"> (принадлежащий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D165A2">
        <w:t>)</w:t>
      </w:r>
      <w:r>
        <w:t>, с заведомо подложными регистрационными знаками, чем нарушил п. 11</w:t>
      </w:r>
      <w:r>
        <w:t xml:space="preserve"> ОП ПДД РФ.</w:t>
      </w:r>
    </w:p>
    <w:p w:rsidR="00D165A2" w:rsidP="004272F7">
      <w:pPr>
        <w:ind w:firstLine="567"/>
        <w:jc w:val="both"/>
      </w:pPr>
      <w:r>
        <w:t xml:space="preserve">В судебном заседании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 вину не признал и пояснил, что </w:t>
      </w:r>
      <w:r w:rsidR="009C1D88">
        <w:t>данный автомобиль был приобретё</w:t>
      </w:r>
      <w:r>
        <w:t xml:space="preserve">н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C5577">
        <w:rPr>
          <w:sz w:val="26"/>
          <w:szCs w:val="26"/>
          <w:bdr w:val="none" w:sz="0" w:space="0" w:color="auto" w:frame="1"/>
        </w:rPr>
        <w:t xml:space="preserve"> </w:t>
      </w:r>
      <w:r>
        <w:t xml:space="preserve">года, при переоформлении автомобиля на его супругу –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 в МРЭО ГИБДД </w:t>
      </w:r>
      <w:r w:rsidR="009C1D88">
        <w:t>им не был выдан новый государственный регистрационный знак.</w:t>
      </w:r>
      <w:r w:rsidR="009C1D88">
        <w:t xml:space="preserve"> Получили на руки «Паспорт транспортного средства», но сведения указанные в этом документе не проверили, о том, что указан другой номерной знак не видел.</w:t>
      </w:r>
    </w:p>
    <w:p w:rsidR="008A5A5C" w:rsidRPr="008A5A5C" w:rsidP="008A5A5C">
      <w:pPr>
        <w:ind w:firstLine="567"/>
        <w:jc w:val="both"/>
      </w:pPr>
      <w:r>
        <w:t>Судом были запрошены сведения о регистрации и получении государственных регистрационных знак</w:t>
      </w:r>
      <w:r>
        <w:t xml:space="preserve">ов на автомобиль, принадлежащий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 и было установлено, что при осуществлении регистрации автомобиля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C5577">
        <w:rPr>
          <w:sz w:val="26"/>
          <w:szCs w:val="26"/>
          <w:bdr w:val="none" w:sz="0" w:space="0" w:color="auto" w:frame="1"/>
        </w:rPr>
        <w:t xml:space="preserve"> </w:t>
      </w:r>
      <w:r>
        <w:t xml:space="preserve">была допущена техническая ошибка и государственный номерной знак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 был ошибочно присвоен и, соответственно, неверно ук</w:t>
      </w:r>
      <w:r>
        <w:t>азан в паспорте транспортного средства.</w:t>
      </w:r>
    </w:p>
    <w:p w:rsidR="00A77B3E" w:rsidP="004272F7">
      <w:pPr>
        <w:ind w:firstLine="567"/>
        <w:jc w:val="both"/>
      </w:pPr>
      <w:r>
        <w:t xml:space="preserve">Выслушав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>, исследовав материалы дела, мировой судья пришел к выводу о прекращении производства по делу в связи с отсутствием состава ад</w:t>
      </w:r>
      <w:r w:rsidR="008A5A5C">
        <w:t>министративного правонарушения.</w:t>
      </w:r>
    </w:p>
    <w:p w:rsidR="00A77B3E" w:rsidP="004272F7">
      <w:pPr>
        <w:ind w:firstLine="567"/>
        <w:jc w:val="both"/>
      </w:pPr>
      <w:r>
        <w:t xml:space="preserve">Частью 4 статьи 12.2 Кодекса </w:t>
      </w:r>
      <w:r>
        <w:t>Российской Федерации об административных правонарушениях установлена ответственность за управление транспортным средством с заведомо подложными государственными регистрационными знаками в виде лишения права управления транспортными средствами на срок от ше</w:t>
      </w:r>
      <w:r>
        <w:t>сти месяцев до одного года.</w:t>
      </w:r>
    </w:p>
    <w:p w:rsidR="00A77B3E" w:rsidP="004272F7">
      <w:pPr>
        <w:ind w:firstLine="567"/>
        <w:jc w:val="both"/>
      </w:pPr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272F7">
      <w:pPr>
        <w:ind w:firstLine="567"/>
        <w:jc w:val="both"/>
      </w:pPr>
      <w:r>
        <w:t>Согласно ст. 1.5 КоАП РФ лицо подлеж</w:t>
      </w:r>
      <w:r>
        <w:t xml:space="preserve">ит административной ответственности только за те административные правонарушения, в отношении которых установлена его вина… </w:t>
      </w:r>
      <w: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4272F7">
      <w:pPr>
        <w:ind w:firstLine="567"/>
        <w:jc w:val="both"/>
      </w:pPr>
      <w:r>
        <w:t xml:space="preserve">Исходя из </w:t>
      </w:r>
      <w:r>
        <w:t>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</w:t>
      </w:r>
      <w:r>
        <w:t>ия, но и соблюдение установленного законом порядка привлечения лица к административной ответственности.</w:t>
      </w:r>
    </w:p>
    <w:p w:rsidR="00A77B3E" w:rsidP="004272F7">
      <w:pPr>
        <w:ind w:firstLine="567"/>
        <w:jc w:val="both"/>
      </w:pPr>
      <w: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272F7">
      <w:pPr>
        <w:ind w:firstLine="567"/>
        <w:jc w:val="both"/>
      </w:pPr>
      <w:r>
        <w:t xml:space="preserve">Из предоставленных документов </w:t>
      </w:r>
      <w:r w:rsidR="00AE63F7">
        <w:t xml:space="preserve">установлено, что в паспорт транспортного средства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E63F7">
        <w:t xml:space="preserve">, принадлежащий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E63F7">
        <w:t xml:space="preserve">, данные о государственном регистрационном знаке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C5577">
        <w:rPr>
          <w:sz w:val="26"/>
          <w:szCs w:val="26"/>
          <w:bdr w:val="none" w:sz="0" w:space="0" w:color="auto" w:frame="1"/>
        </w:rPr>
        <w:t xml:space="preserve"> </w:t>
      </w:r>
      <w:r w:rsidR="00AE63F7">
        <w:t>внесены ошибочно</w:t>
      </w:r>
      <w:r>
        <w:t>,</w:t>
      </w:r>
      <w:r w:rsidR="00AE63F7">
        <w:t xml:space="preserve"> то есть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 w:rsidR="00AC5577">
        <w:rPr>
          <w:sz w:val="26"/>
          <w:szCs w:val="26"/>
          <w:bdr w:val="none" w:sz="0" w:space="0" w:color="auto" w:frame="1"/>
        </w:rPr>
        <w:t xml:space="preserve"> </w:t>
      </w:r>
      <w:r>
        <w:t xml:space="preserve">не совершал административного правонарушения, предусмотренного </w:t>
      </w:r>
      <w:r>
        <w:t xml:space="preserve">ч. 4 ст. 12.2 КоАП РФ, а, следовательно, состав административного правонарушения, в котором обвиняется </w:t>
      </w:r>
      <w:r w:rsidR="00AC5577">
        <w:rPr>
          <w:sz w:val="26"/>
          <w:szCs w:val="26"/>
          <w:bdr w:val="none" w:sz="0" w:space="0" w:color="auto" w:frame="1"/>
        </w:rPr>
        <w:t>«данные изъяты»</w:t>
      </w:r>
      <w:r>
        <w:t>, отсутствует.</w:t>
      </w:r>
    </w:p>
    <w:p w:rsidR="00A77B3E" w:rsidP="004272F7">
      <w:pPr>
        <w:ind w:firstLine="567"/>
        <w:jc w:val="both"/>
      </w:pPr>
      <w:r>
        <w:t>Так, согласно п. 2 ч. 1 ст. 24.5 КоАП РФ производство по делу об административном правонарушении не может быть начато, а на</w:t>
      </w:r>
      <w:r>
        <w:t>чатое производство подлежит прекращению в случае отсутствия состава административного правонарушения.</w:t>
      </w:r>
    </w:p>
    <w:p w:rsidR="00A77B3E" w:rsidP="004272F7">
      <w:pPr>
        <w:ind w:firstLine="567"/>
        <w:jc w:val="both"/>
      </w:pPr>
      <w:r>
        <w:t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</w:t>
      </w:r>
      <w:r>
        <w:t>рекращению на основании п. 2 ч. 1 ст. 24.5 КоАП РФ в связи с отсутствием состава административного правонарушения.</w:t>
      </w:r>
    </w:p>
    <w:p w:rsidR="00A77B3E" w:rsidP="004272F7">
      <w:pPr>
        <w:ind w:firstLine="567"/>
        <w:jc w:val="both"/>
      </w:pPr>
      <w:r>
        <w:t>На основании изложенного, руководствуясь ст. ст. 12.2, 24.5, 29.9, 29.10 КоАП РФ, мировой судья -</w:t>
      </w:r>
    </w:p>
    <w:p w:rsidR="00A77B3E" w:rsidP="004272F7">
      <w:pPr>
        <w:ind w:firstLine="567"/>
        <w:jc w:val="both"/>
      </w:pPr>
    </w:p>
    <w:p w:rsidR="00A77B3E" w:rsidP="00AE63F7">
      <w:pPr>
        <w:ind w:firstLine="567"/>
        <w:jc w:val="center"/>
      </w:pPr>
      <w:r>
        <w:t>ПОСТАНОВИЛ:</w:t>
      </w:r>
    </w:p>
    <w:p w:rsidR="00A77B3E" w:rsidP="004272F7">
      <w:pPr>
        <w:ind w:firstLine="567"/>
        <w:jc w:val="both"/>
      </w:pPr>
    </w:p>
    <w:p w:rsidR="00A77B3E" w:rsidP="004272F7">
      <w:pPr>
        <w:ind w:firstLine="567"/>
        <w:jc w:val="both"/>
      </w:pPr>
      <w:r>
        <w:t xml:space="preserve">Производство по делу об административном правонарушении в отношении </w:t>
      </w:r>
      <w:r>
        <w:rPr>
          <w:sz w:val="26"/>
          <w:szCs w:val="26"/>
          <w:bdr w:val="none" w:sz="0" w:space="0" w:color="auto" w:frame="1"/>
        </w:rPr>
        <w:t>«данные изъяты»</w:t>
      </w:r>
      <w:r w:rsidR="00AE63F7">
        <w:t xml:space="preserve">, </w:t>
      </w:r>
      <w:r>
        <w:rPr>
          <w:sz w:val="26"/>
          <w:szCs w:val="26"/>
          <w:bdr w:val="none" w:sz="0" w:space="0" w:color="auto" w:frame="1"/>
        </w:rPr>
        <w:t>«данные изъяты»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AE63F7">
        <w:t>года рождения,</w:t>
      </w:r>
      <w:r>
        <w:t xml:space="preserve"> о привлечении его к административной ответственности, предусмотренной ч.4 ст.12.2 КоАП</w:t>
      </w:r>
      <w:r w:rsidR="00AE63F7">
        <w:t xml:space="preserve"> РФ, прекратить на основании п.2 ч.</w:t>
      </w:r>
      <w:r>
        <w:t>1</w:t>
      </w:r>
      <w:r w:rsidR="00AE63F7">
        <w:t xml:space="preserve"> ст.</w:t>
      </w:r>
      <w:r>
        <w:t>2</w:t>
      </w:r>
      <w:r>
        <w:t>4.5 КоАП РФ в связи с отсутствием состава административного правонарушения.</w:t>
      </w:r>
    </w:p>
    <w:p w:rsidR="006221D7" w:rsidP="004272F7">
      <w:pPr>
        <w:ind w:firstLine="567"/>
        <w:jc w:val="both"/>
      </w:pPr>
      <w:r>
        <w:t xml:space="preserve">Государственный номерной знак </w:t>
      </w:r>
      <w:r>
        <w:rPr>
          <w:sz w:val="26"/>
          <w:szCs w:val="26"/>
          <w:bdr w:val="none" w:sz="0" w:space="0" w:color="auto" w:frame="1"/>
        </w:rPr>
        <w:t>«данные изъяты»</w:t>
      </w:r>
      <w:r>
        <w:t xml:space="preserve">, изъятый </w:t>
      </w:r>
      <w:r>
        <w:rPr>
          <w:sz w:val="26"/>
          <w:szCs w:val="26"/>
          <w:bdr w:val="none" w:sz="0" w:space="0" w:color="auto" w:frame="1"/>
        </w:rPr>
        <w:t>«данные изъяты»</w:t>
      </w:r>
      <w:r>
        <w:rPr>
          <w:sz w:val="26"/>
          <w:szCs w:val="26"/>
          <w:bdr w:val="none" w:sz="0" w:space="0" w:color="auto" w:frame="1"/>
        </w:rPr>
        <w:t xml:space="preserve"> </w:t>
      </w:r>
      <w:r>
        <w:t xml:space="preserve">года протоколом </w:t>
      </w:r>
      <w:r>
        <w:rPr>
          <w:sz w:val="26"/>
          <w:szCs w:val="26"/>
          <w:bdr w:val="none" w:sz="0" w:space="0" w:color="auto" w:frame="1"/>
        </w:rPr>
        <w:t>«данные изъяты»</w:t>
      </w:r>
      <w:r>
        <w:rPr>
          <w:sz w:val="26"/>
          <w:szCs w:val="26"/>
          <w:bdr w:val="none" w:sz="0" w:space="0" w:color="auto" w:frame="1"/>
        </w:rPr>
        <w:t xml:space="preserve"> </w:t>
      </w:r>
      <w:r>
        <w:t>об изъятии вещей и документов, возвратить по принадлежности.</w:t>
      </w:r>
    </w:p>
    <w:p w:rsidR="00A77B3E" w:rsidP="004272F7">
      <w:pPr>
        <w:ind w:firstLine="567"/>
        <w:jc w:val="both"/>
      </w:pPr>
      <w:r>
        <w:t>Постановление может быть о</w:t>
      </w:r>
      <w:r>
        <w:t xml:space="preserve">бжаловано в течение 10 суток со дня вручения или получения копии постановления в </w:t>
      </w:r>
      <w:r w:rsidR="00AE63F7">
        <w:t>Симферопольский</w:t>
      </w:r>
      <w:r>
        <w:t xml:space="preserve"> районный суд Республики Крым через судебный участок № </w:t>
      </w:r>
      <w:r w:rsidR="00AE63F7">
        <w:t>76</w:t>
      </w:r>
      <w:r>
        <w:t xml:space="preserve"> </w:t>
      </w:r>
      <w:r w:rsidR="00AE63F7">
        <w:t>Симферопольского</w:t>
      </w:r>
      <w:r>
        <w:t xml:space="preserve"> судебного района </w:t>
      </w:r>
      <w:r w:rsidR="00AE63F7">
        <w:t>(Симферопольский муниципальный район) Республики Крым</w:t>
      </w:r>
      <w:r>
        <w:t xml:space="preserve"> (295034, Ре</w:t>
      </w:r>
      <w:r w:rsidR="00AE63F7">
        <w:t xml:space="preserve">спублика Крым, г. Симферополь, </w:t>
      </w:r>
      <w:r>
        <w:t xml:space="preserve">ул. </w:t>
      </w:r>
      <w:r w:rsidR="00AE63F7">
        <w:t>Куйбышева, д.58д</w:t>
      </w:r>
      <w:r>
        <w:t>).</w:t>
      </w:r>
    </w:p>
    <w:p w:rsidR="00A77B3E" w:rsidP="004272F7">
      <w:pPr>
        <w:ind w:firstLine="567"/>
        <w:jc w:val="both"/>
      </w:pPr>
    </w:p>
    <w:p w:rsidR="00A77B3E" w:rsidP="0043179B">
      <w:pPr>
        <w:jc w:val="both"/>
      </w:pPr>
      <w:r>
        <w:t>Мировой судья                                                                                                                   Кирюхина Т.Н.</w:t>
      </w:r>
    </w:p>
    <w:sectPr w:rsidSect="004272F7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9B"/>
    <w:rsid w:val="004272F7"/>
    <w:rsid w:val="0043179B"/>
    <w:rsid w:val="00510259"/>
    <w:rsid w:val="006221D7"/>
    <w:rsid w:val="007B265C"/>
    <w:rsid w:val="008320B6"/>
    <w:rsid w:val="008A5A5C"/>
    <w:rsid w:val="009C1D88"/>
    <w:rsid w:val="00A77B3E"/>
    <w:rsid w:val="00A965B1"/>
    <w:rsid w:val="00AC5577"/>
    <w:rsid w:val="00AE63F7"/>
    <w:rsid w:val="00B12661"/>
    <w:rsid w:val="00D165A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21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2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