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138B" w:rsidRPr="007A6DD1" w:rsidP="00E4138B" w14:paraId="45594349" w14:textId="62F2C7EF">
      <w:pPr>
        <w:jc w:val="right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 №05-</w:t>
      </w:r>
      <w:r w:rsidRPr="007A6DD1" w:rsidR="00503E73">
        <w:rPr>
          <w:rFonts w:ascii="Times New Roman" w:hAnsi="Times New Roman" w:cs="Times New Roman"/>
          <w:sz w:val="27"/>
          <w:szCs w:val="27"/>
        </w:rPr>
        <w:t>0</w:t>
      </w:r>
      <w:r w:rsidRPr="007A6DD1" w:rsidR="007D179B">
        <w:rPr>
          <w:rFonts w:ascii="Times New Roman" w:hAnsi="Times New Roman" w:cs="Times New Roman"/>
          <w:sz w:val="27"/>
          <w:szCs w:val="27"/>
        </w:rPr>
        <w:t>0</w:t>
      </w:r>
      <w:r w:rsidR="00506822">
        <w:rPr>
          <w:rFonts w:ascii="Times New Roman" w:hAnsi="Times New Roman" w:cs="Times New Roman"/>
          <w:sz w:val="27"/>
          <w:szCs w:val="27"/>
        </w:rPr>
        <w:t>03</w:t>
      </w:r>
      <w:r w:rsidRPr="007A6DD1">
        <w:rPr>
          <w:rFonts w:ascii="Times New Roman" w:hAnsi="Times New Roman" w:cs="Times New Roman"/>
          <w:sz w:val="27"/>
          <w:szCs w:val="27"/>
        </w:rPr>
        <w:t>/</w:t>
      </w:r>
      <w:r w:rsidRPr="007A6DD1" w:rsidR="00AA39D6">
        <w:rPr>
          <w:rFonts w:ascii="Times New Roman" w:hAnsi="Times New Roman" w:cs="Times New Roman"/>
          <w:sz w:val="27"/>
          <w:szCs w:val="27"/>
        </w:rPr>
        <w:t>77</w:t>
      </w:r>
      <w:r w:rsidRPr="007A6DD1" w:rsidR="00503E73">
        <w:rPr>
          <w:rFonts w:ascii="Times New Roman" w:hAnsi="Times New Roman" w:cs="Times New Roman"/>
          <w:sz w:val="27"/>
          <w:szCs w:val="27"/>
        </w:rPr>
        <w:t>/202</w:t>
      </w:r>
      <w:r w:rsidRPr="007A6DD1" w:rsidR="007D179B">
        <w:rPr>
          <w:rFonts w:ascii="Times New Roman" w:hAnsi="Times New Roman" w:cs="Times New Roman"/>
          <w:sz w:val="27"/>
          <w:szCs w:val="27"/>
        </w:rPr>
        <w:t>3</w:t>
      </w:r>
    </w:p>
    <w:p w:rsidR="00E4138B" w:rsidRPr="007A6DD1" w:rsidP="00E4138B" w14:paraId="0C772E53" w14:textId="77777777">
      <w:pPr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E4138B" w:rsidRPr="007A6DD1" w:rsidP="00E4138B" w14:paraId="5338E1B8" w14:textId="1BE9C8D0">
      <w:pPr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1</w:t>
      </w:r>
      <w:r w:rsidR="00506822">
        <w:rPr>
          <w:rFonts w:ascii="Times New Roman" w:hAnsi="Times New Roman" w:cs="Times New Roman"/>
          <w:sz w:val="27"/>
          <w:szCs w:val="27"/>
        </w:rPr>
        <w:t>6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A6DD1">
        <w:rPr>
          <w:rFonts w:ascii="Times New Roman" w:hAnsi="Times New Roman" w:cs="Times New Roman"/>
          <w:sz w:val="27"/>
          <w:szCs w:val="27"/>
        </w:rPr>
        <w:t xml:space="preserve"> </w:t>
      </w:r>
      <w:r w:rsidR="00700FCB">
        <w:rPr>
          <w:rFonts w:ascii="Times New Roman" w:hAnsi="Times New Roman" w:cs="Times New Roman"/>
          <w:sz w:val="27"/>
          <w:szCs w:val="27"/>
        </w:rPr>
        <w:t>января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202</w:t>
      </w:r>
      <w:r w:rsidRPr="007A6DD1">
        <w:rPr>
          <w:rFonts w:ascii="Times New Roman" w:hAnsi="Times New Roman" w:cs="Times New Roman"/>
          <w:sz w:val="27"/>
          <w:szCs w:val="27"/>
        </w:rPr>
        <w:t xml:space="preserve">3года                                  </w:t>
      </w:r>
      <w:r w:rsidRPr="007A6DD1" w:rsidR="0043284D">
        <w:rPr>
          <w:rFonts w:ascii="Times New Roman" w:hAnsi="Times New Roman" w:cs="Times New Roman"/>
          <w:sz w:val="27"/>
          <w:szCs w:val="27"/>
        </w:rPr>
        <w:t xml:space="preserve">     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7A6DD1">
        <w:rPr>
          <w:rFonts w:ascii="Times New Roman" w:hAnsi="Times New Roman" w:cs="Times New Roman"/>
          <w:sz w:val="27"/>
          <w:szCs w:val="27"/>
        </w:rPr>
        <w:t xml:space="preserve">   г. Симферополь                  </w:t>
      </w:r>
    </w:p>
    <w:p w:rsidR="00E4138B" w:rsidRPr="007A6DD1" w:rsidP="00E83FF8" w14:paraId="2FF6F57A" w14:textId="02ABF2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Симферопольского </w:t>
      </w:r>
      <w:r w:rsidRPr="007A6DD1">
        <w:rPr>
          <w:rFonts w:ascii="Times New Roman" w:hAnsi="Times New Roman" w:cs="Times New Roman"/>
          <w:sz w:val="27"/>
          <w:szCs w:val="27"/>
        </w:rPr>
        <w:t>судебного района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(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Симферопольский муниципальный район</w:t>
      </w:r>
      <w:r w:rsidRPr="007A6DD1" w:rsidR="00DF6279">
        <w:rPr>
          <w:rFonts w:ascii="Times New Roman" w:hAnsi="Times New Roman" w:cs="Times New Roman"/>
          <w:sz w:val="27"/>
          <w:szCs w:val="27"/>
        </w:rPr>
        <w:t xml:space="preserve">) Республики Крым </w:t>
      </w:r>
      <w:r w:rsidRPr="007A6DD1" w:rsidR="00B454A9">
        <w:rPr>
          <w:rFonts w:ascii="Times New Roman" w:hAnsi="Times New Roman" w:cs="Times New Roman"/>
          <w:sz w:val="27"/>
          <w:szCs w:val="27"/>
        </w:rPr>
        <w:t xml:space="preserve">Шевчук К.С., </w:t>
      </w:r>
      <w:r w:rsidRPr="007A6DD1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в помещении судебного участка №</w:t>
      </w:r>
      <w:r w:rsidRPr="007A6DD1" w:rsidR="00B454A9">
        <w:rPr>
          <w:rFonts w:ascii="Times New Roman" w:hAnsi="Times New Roman" w:cs="Times New Roman"/>
          <w:sz w:val="27"/>
          <w:szCs w:val="27"/>
        </w:rPr>
        <w:t>77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454A9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</w:t>
      </w:r>
      <w:r w:rsidRPr="007A6DD1" w:rsidR="00B370A5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7A6DD1" w:rsidR="007C4570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 xml:space="preserve">г. Симферополь, ул. </w:t>
      </w:r>
      <w:r w:rsidRPr="007A6DD1" w:rsidR="00B454A9">
        <w:rPr>
          <w:rFonts w:ascii="Times New Roman" w:hAnsi="Times New Roman" w:cs="Times New Roman"/>
          <w:sz w:val="27"/>
          <w:szCs w:val="27"/>
        </w:rPr>
        <w:t>Куйбышева, 58Д</w:t>
      </w:r>
      <w:r w:rsidRPr="007A6DD1" w:rsidR="00B370A5">
        <w:rPr>
          <w:rFonts w:ascii="Times New Roman" w:hAnsi="Times New Roman" w:cs="Times New Roman"/>
          <w:sz w:val="27"/>
          <w:szCs w:val="27"/>
        </w:rPr>
        <w:t>,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B370A5">
        <w:rPr>
          <w:rFonts w:ascii="Times New Roman" w:hAnsi="Times New Roman" w:cs="Times New Roman"/>
          <w:sz w:val="27"/>
          <w:szCs w:val="27"/>
        </w:rPr>
        <w:t>дело</w:t>
      </w:r>
      <w:r w:rsidRPr="007A6DD1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, предусмотренном частью </w:t>
      </w:r>
      <w:r w:rsidRPr="007A6DD1" w:rsidR="00305C0B">
        <w:rPr>
          <w:rFonts w:ascii="Times New Roman" w:hAnsi="Times New Roman" w:cs="Times New Roman"/>
          <w:sz w:val="27"/>
          <w:szCs w:val="27"/>
        </w:rPr>
        <w:t>1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статьи </w:t>
      </w:r>
      <w:r w:rsidRPr="007A6DD1" w:rsidR="002F3463">
        <w:rPr>
          <w:rFonts w:ascii="Times New Roman" w:hAnsi="Times New Roman" w:cs="Times New Roman"/>
          <w:sz w:val="27"/>
          <w:szCs w:val="27"/>
        </w:rPr>
        <w:t>20.25</w:t>
      </w:r>
      <w:r w:rsidRPr="007A6DD1" w:rsidR="00E83FF8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 отношении </w:t>
      </w:r>
    </w:p>
    <w:p w:rsidR="00415DD3" w:rsidRPr="007A6DD1" w:rsidP="00E83FF8" w14:paraId="1369382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F54F1" w:rsidRPr="007A6DD1" w:rsidP="00A82C7B" w14:paraId="63B3E65D" w14:textId="0FBCCC86">
      <w:pPr>
        <w:spacing w:after="0" w:line="240" w:lineRule="auto"/>
        <w:ind w:left="1701"/>
        <w:jc w:val="both"/>
        <w:rPr>
          <w:rFonts w:ascii="Times New Roman" w:hAnsi="Times New Roman" w:cs="Times New Roman"/>
          <w:sz w:val="27"/>
          <w:szCs w:val="27"/>
        </w:rPr>
      </w:pPr>
      <w:r w:rsidRPr="00D82604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D82604">
        <w:rPr>
          <w:rFonts w:ascii="Times New Roman" w:hAnsi="Times New Roman" w:cs="Times New Roman"/>
          <w:sz w:val="27"/>
          <w:szCs w:val="27"/>
        </w:rPr>
        <w:t>урож</w:t>
      </w:r>
      <w:r w:rsidRPr="00D82604">
        <w:rPr>
          <w:rFonts w:ascii="Times New Roman" w:hAnsi="Times New Roman" w:cs="Times New Roman"/>
          <w:sz w:val="27"/>
          <w:szCs w:val="27"/>
        </w:rPr>
        <w:t>.: г. ИЗЪЯТО,</w:t>
      </w:r>
      <w:r w:rsidRPr="00D82604">
        <w:rPr>
          <w:rFonts w:ascii="Times New Roman" w:hAnsi="Times New Roman" w:cs="Times New Roman"/>
          <w:sz w:val="27"/>
          <w:szCs w:val="27"/>
        </w:rPr>
        <w:t xml:space="preserve"> ,</w:t>
      </w:r>
      <w:r w:rsidRPr="00D82604">
        <w:rPr>
          <w:rFonts w:ascii="Times New Roman" w:hAnsi="Times New Roman" w:cs="Times New Roman"/>
          <w:sz w:val="27"/>
          <w:szCs w:val="27"/>
        </w:rPr>
        <w:t>., адрес регистрации и проживания: ИЗЪЯТО</w:t>
      </w:r>
    </w:p>
    <w:p w:rsidR="00E4138B" w:rsidRPr="007A6DD1" w:rsidP="00E4138B" w14:paraId="0061E4F5" w14:textId="378F30B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УСТАНОВИЛ:</w:t>
      </w:r>
    </w:p>
    <w:p w:rsidR="00305C0B" w:rsidRPr="007A6DD1" w:rsidP="00E4138B" w14:paraId="52714DF4" w14:textId="7777777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305C0B" w:rsidRPr="007A6DD1" w:rsidP="00305C0B" w14:paraId="728657B4" w14:textId="0AF019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Агаян</w:t>
      </w:r>
      <w:r>
        <w:rPr>
          <w:rFonts w:ascii="Times New Roman" w:hAnsi="Times New Roman" w:cs="Times New Roman"/>
          <w:sz w:val="27"/>
          <w:szCs w:val="27"/>
        </w:rPr>
        <w:t xml:space="preserve"> Ю.А</w:t>
      </w:r>
      <w:r w:rsidRPr="007A6DD1" w:rsidR="002412DB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D8260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рождения,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выполнил обязанность по уплате административного штрафа в сумме 5</w:t>
      </w:r>
      <w:r w:rsidRPr="007A6DD1" w:rsidR="00B93016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 рублей по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инспектора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по ИАЗ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ЦАФАП 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ГИБДД  МВД</w:t>
      </w:r>
      <w:r w:rsidRPr="007A6DD1" w:rsidR="003F54F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Республике Крым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капитана полиции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Оруджова И.З.</w:t>
      </w:r>
      <w:r w:rsidRPr="007A6DD1" w:rsidR="002412D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</w:t>
      </w:r>
      <w:r w:rsidRPr="007A6DD1" w:rsidR="00BB2C04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3.08.2022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84DE1" w:rsidR="002412DB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№ 188105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82220813037059</w:t>
      </w:r>
      <w:r w:rsidRPr="00284DE1" w:rsidR="002F3463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11.09</w:t>
      </w:r>
      <w:r w:rsidRPr="00284DE1" w:rsidR="007E441C">
        <w:rPr>
          <w:rFonts w:ascii="Times New Roman" w:eastAsia="Times New Roman" w:hAnsi="Times New Roman" w:cs="Times New Roman"/>
          <w:color w:val="C0504D" w:themeColor="accent2"/>
          <w:sz w:val="27"/>
          <w:szCs w:val="27"/>
          <w:lang w:eastAsia="ru-RU"/>
        </w:rPr>
        <w:t>.2022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то есть совершил правонарушение, предусмотренное частью 1 статьи </w:t>
      </w:r>
      <w:r w:rsidRPr="007A6DD1" w:rsidR="002F3463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Кодекса Российской Федерации об 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административных правонарушениях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. </w:t>
      </w:r>
    </w:p>
    <w:p w:rsidR="00DD21E1" w:rsidP="00DD21E1" w14:paraId="33C05710" w14:textId="002B3A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>В судебно</w:t>
      </w:r>
      <w:r w:rsidRPr="007A6DD1" w:rsidR="007E441C">
        <w:rPr>
          <w:rFonts w:ascii="Times New Roman" w:hAnsi="Times New Roman" w:cs="Times New Roman"/>
          <w:color w:val="000000" w:themeColor="text1"/>
          <w:sz w:val="27"/>
          <w:szCs w:val="27"/>
        </w:rPr>
        <w:t>е</w:t>
      </w:r>
      <w:r w:rsidR="00284DE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заседание</w:t>
      </w:r>
      <w:r w:rsidRPr="007A6DD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Pr="007A6DD1" w:rsidR="000F51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84DE1" w:rsidR="00284DE1">
        <w:rPr>
          <w:rFonts w:ascii="Times New Roman" w:hAnsi="Times New Roman" w:cs="Times New Roman"/>
          <w:sz w:val="27"/>
          <w:szCs w:val="27"/>
        </w:rPr>
        <w:t>Агаян Ю.А</w:t>
      </w:r>
      <w:r w:rsidR="00284DE1">
        <w:rPr>
          <w:rFonts w:ascii="Times New Roman" w:hAnsi="Times New Roman" w:cs="Times New Roman"/>
          <w:sz w:val="27"/>
          <w:szCs w:val="27"/>
        </w:rPr>
        <w:t>.</w:t>
      </w:r>
      <w:r w:rsidRPr="007A6DD1" w:rsidR="002412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84D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будучи надлежащим образом извещённым о дате, времени и мес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те рассмотрения дела, не явился.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284DE1" w:rsidP="00DD21E1" w14:paraId="307F2B73" w14:textId="14E9264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Участие в судебном заседании является правом, а не обязанностью лица, участвующего в деле, но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каждому гарантируется право на рассмотрение дела в разумные сроки</w:t>
      </w:r>
      <w:r w:rsidR="00DD21E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D21E1" w:rsidRPr="007A6DD1" w:rsidP="00DD21E1" w14:paraId="1569AABE" w14:textId="1C04A9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</w:t>
      </w:r>
      <w:r w:rsidRP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ица, в отношении которо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го ведётся производство по делу,</w:t>
      </w:r>
      <w:r w:rsidRPr="00DD21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извещенных надлежащим образом</w:t>
      </w:r>
    </w:p>
    <w:p w:rsidR="000F5186" w:rsidRPr="007A6DD1" w:rsidP="000F5186" w14:paraId="587A5264" w14:textId="7B4FB4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письменные материалы дела,  суд считает его вину в совершении правонарушения, предусмотренного ч. 1 ст. </w:t>
      </w:r>
      <w:r w:rsidRPr="007A6DD1" w:rsidR="002F3463">
        <w:rPr>
          <w:rFonts w:ascii="Times New Roman" w:eastAsia="Times New Roman" w:hAnsi="Times New Roman" w:cs="Times New Roman"/>
          <w:sz w:val="27"/>
          <w:szCs w:val="27"/>
          <w:lang w:eastAsia="ru-RU"/>
        </w:rPr>
        <w:t>20.25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2F3463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установленной исходя из следующего. </w:t>
      </w:r>
    </w:p>
    <w:p w:rsidR="000371D1" w:rsidRPr="007A6DD1" w:rsidP="000371D1" w14:paraId="6F5A4025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0371D1" w:rsidRPr="007A6DD1" w:rsidP="000371D1" w14:paraId="745BC3EC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371D1" w:rsidRPr="007A6DD1" w:rsidP="000371D1" w14:paraId="7F7837E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части 5 статьи 32.2 Кодекса Российской Федерации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дминистративный штраф по делу об административном правонарушении, рассмотренному судьей, составляет судебный пристав-исполнитель. </w:t>
      </w:r>
    </w:p>
    <w:p w:rsidR="000371D1" w:rsidRPr="007A6DD1" w:rsidP="000371D1" w14:paraId="4206A7C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системного толкования части 1 статьи 20.25 Кодекса Российской Федерации об административных правонарушениях и статьи 32.2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ных правонарушениях. </w:t>
      </w:r>
    </w:p>
    <w:p w:rsidR="000371D1" w:rsidRPr="007A6DD1" w:rsidP="000371D1" w14:paraId="58223947" w14:textId="6BEE7D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усматривается из материалов дела,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постановлению </w:t>
      </w:r>
      <w:r w:rsidRPr="00284DE1" w:rsidR="00284DE1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по ИАЗ ЦАФАП  ГИБДД  МВД по Республике Крым капитана полиции Оруджова И.З. от 13.08.2022 № 18810582220813037059, вступившего в законную силу 11.09.2022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 Ю.А.</w:t>
      </w:r>
      <w:r w:rsidRPr="007A6DD1" w:rsidR="00CD3D2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знан виновным в совершении административного правонарушения, предусмотренного частью 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статьи 12.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ему назначено наказание в виде административного штрафа в размере 500 рублей. </w:t>
      </w:r>
    </w:p>
    <w:p w:rsidR="000371D1" w:rsidRPr="007A6DD1" w:rsidP="000371D1" w14:paraId="22B0E402" w14:textId="189595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должностного лица обжаловано не было, вступило в законную силу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11.09.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371D1" w:rsidRPr="007A6DD1" w:rsidP="000371D1" w14:paraId="7727E582" w14:textId="7DBB2B0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Материалы дела свидетельствуют, что административный штраф в размере 500 рублей, согласно указанного постановления, должен быть уплачен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позднее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60 дней со дня вступления постановления  в законную силу. Доказательств добровольного исполнения постановления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13.08.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2022 года в сроки, установленные частью 1 статьи 32.2 Кодекса Российской Федерации об административных правонарушениях, в материалах дел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не имеется, не представлены они и 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Агаяном Ю.А</w:t>
      </w:r>
      <w:r w:rsidRPr="007A6DD1" w:rsidR="00C519F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07A9D" w:rsidRPr="007A6DD1" w:rsidP="00E07A9D" w14:paraId="27A826E7" w14:textId="6A3573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обстоятельства не оспаривались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подтверждаются исследованными мировым судьей письменными доказательствами:</w:t>
      </w:r>
      <w:r w:rsidRPr="007A6DD1" w:rsidR="00914E4C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</w:t>
      </w:r>
      <w:r w:rsidR="00DD21E1">
        <w:rPr>
          <w:rFonts w:ascii="Times New Roman" w:hAnsi="Times New Roman" w:cs="Times New Roman"/>
          <w:sz w:val="27"/>
          <w:szCs w:val="27"/>
        </w:rPr>
        <w:t>82 АП №184035 от 25.12.2022</w:t>
      </w:r>
      <w:r w:rsidRPr="007A6DD1">
        <w:rPr>
          <w:rFonts w:ascii="Times New Roman" w:hAnsi="Times New Roman" w:cs="Times New Roman"/>
          <w:sz w:val="27"/>
          <w:szCs w:val="27"/>
        </w:rPr>
        <w:t xml:space="preserve">,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который был составлен с соблюдением требований КоАП РФ</w:t>
      </w:r>
      <w:r w:rsidRPr="007A6DD1" w:rsidR="00914E4C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="00CB06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постановлением </w:t>
      </w:r>
      <w:r w:rsidRPr="007A6DD1" w:rsidR="00914E4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инспектора по ИАЗ ЦАФАП  ГИБДД  МВД по Республике Крым капитана полиции Оруджова И.З. от 13.08.2022 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                           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№ 18810582220813037059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вступившего в законную силу </w:t>
      </w:r>
      <w:r w:rsidR="00DD21E1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11.09</w:t>
      </w:r>
      <w:r w:rsidRPr="007A6DD1" w:rsidR="007E441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.2022</w:t>
      </w:r>
      <w:r w:rsidRPr="007A6DD1">
        <w:rPr>
          <w:rFonts w:ascii="Times New Roman" w:hAnsi="Times New Roman" w:cs="Times New Roman"/>
          <w:sz w:val="27"/>
          <w:szCs w:val="27"/>
        </w:rPr>
        <w:t>, а также иными материалами дела, которым дана оценка на предмет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751866" w:rsidRPr="007A6DD1" w:rsidP="00751866" w14:paraId="007ABBBC" w14:textId="35B8EB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Таким образом, учитывая исследованные в судебно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м заседании доказательства, оценив их в совокупности на предмет допустимости, достоверности и достаточности, бездействие 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Ю.А. </w:t>
      </w:r>
      <w:r w:rsidRPr="007A6DD1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751866" w:rsidRPr="007A6DD1" w:rsidP="00751866" w14:paraId="7F80C3AE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привлечения вышеука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751866" w:rsidRPr="007A6DD1" w:rsidP="00751866" w14:paraId="09DFE6BF" w14:textId="50F3342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Процессуальных нарушений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возбуждении дела об администрати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вном правонарушении нарушены не были. </w:t>
      </w:r>
    </w:p>
    <w:p w:rsidR="00964ECD" w:rsidRPr="007A6DD1" w:rsidP="00964ECD" w14:paraId="72622441" w14:textId="0EBC91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Ю.А.</w:t>
      </w:r>
      <w:r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 w:rsidR="001E1EA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964ECD" w:rsidRPr="007A6DD1" w:rsidP="00964ECD" w14:paraId="73022687" w14:textId="530692A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тягчающих административную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ответственность обстоятельств</w:t>
      </w:r>
      <w:r w:rsidRPr="007A6DD1" w:rsidR="00751866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рассмотрении дела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судом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установлено. </w:t>
      </w:r>
    </w:p>
    <w:p w:rsidR="00751866" w:rsidRPr="007A6DD1" w:rsidP="00751866" w14:paraId="3E0DE097" w14:textId="5674685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 внимание данные о личности лица, в отношении которого возбуждено производство об административном правонарушении, обстоятельства дела,  отсутствие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смягчающих  и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отягчающих </w:t>
      </w:r>
      <w:r w:rsidRPr="007A6DD1" w:rsidR="00415DD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ответственность, прихожу к 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выводу, что</w:t>
      </w:r>
      <w:r w:rsidRPr="007A6DD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DD21E1" w:rsidR="00DD21E1">
        <w:rPr>
          <w:rFonts w:ascii="Times New Roman" w:eastAsia="Times New Roman" w:hAnsi="Times New Roman" w:cs="Times New Roman"/>
          <w:sz w:val="27"/>
          <w:szCs w:val="27"/>
          <w:lang w:eastAsia="ru-RU"/>
        </w:rPr>
        <w:t>Агаяну Ю.А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 подвергну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ть административному наказанию в виде штрафа в пределах санкции,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ла и личности виновного, не имеется. </w:t>
      </w:r>
    </w:p>
    <w:p w:rsidR="00964ECD" w:rsidRPr="007A6DD1" w:rsidP="00964ECD" w14:paraId="63258827" w14:textId="73BF0BE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29.9, 29.10 </w:t>
      </w:r>
      <w:r w:rsidRPr="007A6DD1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мировой судья </w:t>
      </w:r>
    </w:p>
    <w:p w:rsidR="000B08A1" w:rsidRPr="007A6DD1" w:rsidP="009E71CD" w14:paraId="0973B1E8" w14:textId="77777777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7"/>
          <w:szCs w:val="27"/>
        </w:rPr>
      </w:pPr>
    </w:p>
    <w:p w:rsidR="000B08A1" w:rsidRPr="007A6DD1" w:rsidP="000B08A1" w14:paraId="367CCCC6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ПОСТАНОВИЛ:</w:t>
      </w:r>
    </w:p>
    <w:p w:rsidR="000B08A1" w:rsidRPr="007A6DD1" w:rsidP="000B08A1" w14:paraId="6CC8AA4F" w14:textId="77777777">
      <w:pPr>
        <w:spacing w:after="0" w:line="240" w:lineRule="auto"/>
        <w:ind w:firstLine="851"/>
        <w:jc w:val="center"/>
        <w:rPr>
          <w:rFonts w:ascii="Times New Roman" w:hAnsi="Times New Roman" w:cs="Times New Roman"/>
          <w:color w:val="FF0000"/>
          <w:sz w:val="27"/>
          <w:szCs w:val="27"/>
        </w:rPr>
      </w:pPr>
    </w:p>
    <w:p w:rsidR="00964ECD" w:rsidRPr="007A6DD1" w:rsidP="00EA63A3" w14:paraId="636F2566" w14:textId="794165D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Pr="00D82604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7A6DD1">
        <w:rPr>
          <w:rFonts w:ascii="Times New Roman" w:hAnsi="Times New Roman" w:cs="Times New Roman"/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</w:t>
      </w:r>
      <w:r w:rsidRPr="007A6DD1" w:rsidR="00751866">
        <w:rPr>
          <w:rFonts w:ascii="Times New Roman" w:hAnsi="Times New Roman" w:cs="Times New Roman"/>
          <w:sz w:val="27"/>
          <w:szCs w:val="27"/>
        </w:rPr>
        <w:t>20.25</w:t>
      </w:r>
      <w:r w:rsidRPr="007A6DD1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по данной статье в виде </w:t>
      </w:r>
      <w:r w:rsidRPr="007A6DD1" w:rsidR="00751866">
        <w:rPr>
          <w:rFonts w:ascii="Times New Roman" w:hAnsi="Times New Roman" w:cs="Times New Roman"/>
          <w:sz w:val="27"/>
          <w:szCs w:val="27"/>
        </w:rPr>
        <w:t>административного штрафа в размере 1</w:t>
      </w:r>
      <w:r w:rsidRPr="007A6DD1" w:rsidR="00DC7412">
        <w:rPr>
          <w:rFonts w:ascii="Times New Roman" w:hAnsi="Times New Roman" w:cs="Times New Roman"/>
          <w:sz w:val="27"/>
          <w:szCs w:val="27"/>
        </w:rPr>
        <w:t xml:space="preserve"> </w:t>
      </w:r>
      <w:r w:rsidRPr="007A6DD1" w:rsidR="00751866">
        <w:rPr>
          <w:rFonts w:ascii="Times New Roman" w:hAnsi="Times New Roman" w:cs="Times New Roman"/>
          <w:sz w:val="27"/>
          <w:szCs w:val="27"/>
        </w:rPr>
        <w:t>000 рублей</w:t>
      </w:r>
      <w:r w:rsidRPr="007A6DD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51866" w:rsidRPr="007A6DD1" w:rsidP="007E441C" w14:paraId="42562DAE" w14:textId="4A6D26D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C0504D" w:themeColor="accent2"/>
          <w:sz w:val="27"/>
          <w:szCs w:val="27"/>
        </w:rPr>
      </w:pPr>
      <w:r w:rsidRPr="007A6DD1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Реквизиты для оплаты штрафа: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 ОКТМО 35647000, КБК </w:t>
      </w:r>
      <w:r w:rsidRPr="007A6DD1" w:rsidR="007E441C">
        <w:rPr>
          <w:rFonts w:ascii="Times New Roman" w:hAnsi="Times New Roman" w:cs="Times New Roman"/>
          <w:color w:val="4F81BD" w:themeColor="accent1"/>
          <w:sz w:val="27"/>
          <w:szCs w:val="27"/>
        </w:rPr>
        <w:t>828 1 16 01203 01 0025 140</w:t>
      </w:r>
      <w:r w:rsidRPr="007A6DD1" w:rsidR="000E57C5">
        <w:rPr>
          <w:rFonts w:ascii="Times New Roman" w:hAnsi="Times New Roman" w:cs="Times New Roman"/>
          <w:color w:val="4F81BD" w:themeColor="accent1"/>
          <w:sz w:val="27"/>
          <w:szCs w:val="27"/>
        </w:rPr>
        <w:t xml:space="preserve">, УИН: </w:t>
      </w:r>
      <w:r w:rsidRPr="00F65E43" w:rsidR="00F65E43">
        <w:rPr>
          <w:rFonts w:ascii="Times New Roman" w:hAnsi="Times New Roman" w:cs="Times New Roman"/>
          <w:color w:val="C0504D" w:themeColor="accent2"/>
          <w:sz w:val="27"/>
          <w:szCs w:val="27"/>
        </w:rPr>
        <w:t>0410760300775000032320158</w:t>
      </w:r>
      <w:r w:rsidRPr="007A6DD1" w:rsidR="000E57C5">
        <w:rPr>
          <w:rFonts w:ascii="Times New Roman" w:hAnsi="Times New Roman" w:cs="Times New Roman"/>
          <w:color w:val="C0504D" w:themeColor="accent2"/>
          <w:sz w:val="27"/>
          <w:szCs w:val="27"/>
        </w:rPr>
        <w:t>.</w:t>
      </w:r>
    </w:p>
    <w:p w:rsidR="00751866" w:rsidRPr="007A6DD1" w:rsidP="00EA63A3" w14:paraId="4DE5F949" w14:textId="0FA9FE7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</w:t>
      </w:r>
      <w:r w:rsidRPr="007A6DD1" w:rsidR="00EA63A3">
        <w:rPr>
          <w:rFonts w:ascii="Times New Roman" w:eastAsia="Times New Roman" w:hAnsi="Times New Roman" w:cs="Times New Roman"/>
          <w:sz w:val="27"/>
          <w:szCs w:val="27"/>
          <w:lang w:eastAsia="ru-RU"/>
        </w:rPr>
        <w:t>атьей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31.5 Кодекса Российской Федерации</w:t>
      </w: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правонарушениях. </w:t>
      </w:r>
    </w:p>
    <w:p w:rsidR="00751866" w:rsidRPr="007A6DD1" w:rsidP="00EA63A3" w14:paraId="44FCEC53" w14:textId="60A656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Документ, свидетельствующий об уплате административного штрафа, необходимо направить мировому судье судебного участка № 77 </w:t>
      </w:r>
      <w:r w:rsidRPr="007A6DD1" w:rsidR="00EA63A3">
        <w:rPr>
          <w:rFonts w:ascii="Times New Roman" w:hAnsi="Times New Roman" w:cs="Times New Roman"/>
          <w:sz w:val="27"/>
          <w:szCs w:val="27"/>
        </w:rPr>
        <w:t>Симферопольского судебного района (Симферопольский муниципальный район) Республики Крым.</w:t>
      </w:r>
    </w:p>
    <w:p w:rsidR="000B08A1" w:rsidRPr="007A6DD1" w:rsidP="00EA63A3" w14:paraId="20562FB8" w14:textId="250EFA1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Поста</w:t>
      </w:r>
      <w:r w:rsidRPr="007A6DD1">
        <w:rPr>
          <w:rFonts w:ascii="Times New Roman" w:hAnsi="Times New Roman" w:cs="Times New Roman"/>
          <w:sz w:val="27"/>
          <w:szCs w:val="27"/>
        </w:rPr>
        <w:t>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7A6DD1" w:rsidR="00415DD3">
        <w:rPr>
          <w:rFonts w:ascii="Times New Roman" w:hAnsi="Times New Roman" w:cs="Times New Roman"/>
          <w:sz w:val="27"/>
          <w:szCs w:val="27"/>
        </w:rPr>
        <w:t>.</w:t>
      </w:r>
      <w:r w:rsidRPr="007A6DD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B08A1" w:rsidRPr="007A6DD1" w:rsidP="00EA63A3" w14:paraId="12920E46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57C5" w:rsidRPr="007A6DD1" w:rsidP="00EA63A3" w14:paraId="7E439B5B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C5A43" w:rsidRPr="007A6DD1" w:rsidP="00EA63A3" w14:paraId="7AC9274F" w14:textId="6851B75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A6DD1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         К.С.</w:t>
      </w:r>
      <w:r w:rsidRPr="007A6DD1" w:rsidR="00964ECD">
        <w:rPr>
          <w:rFonts w:ascii="Times New Roman" w:hAnsi="Times New Roman" w:cs="Times New Roman"/>
          <w:sz w:val="27"/>
          <w:szCs w:val="27"/>
        </w:rPr>
        <w:t xml:space="preserve"> </w:t>
      </w:r>
      <w:r w:rsidRPr="007A6DD1">
        <w:rPr>
          <w:rFonts w:ascii="Times New Roman" w:hAnsi="Times New Roman" w:cs="Times New Roman"/>
          <w:sz w:val="27"/>
          <w:szCs w:val="27"/>
        </w:rPr>
        <w:t>Шевчук</w:t>
      </w:r>
    </w:p>
    <w:sectPr w:rsidSect="00250837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8B"/>
    <w:rsid w:val="000004EA"/>
    <w:rsid w:val="000371D1"/>
    <w:rsid w:val="00073510"/>
    <w:rsid w:val="000B08A1"/>
    <w:rsid w:val="000D1EDC"/>
    <w:rsid w:val="000E57C5"/>
    <w:rsid w:val="000F5186"/>
    <w:rsid w:val="00123DF0"/>
    <w:rsid w:val="00136A68"/>
    <w:rsid w:val="001861D3"/>
    <w:rsid w:val="00194843"/>
    <w:rsid w:val="001C43C8"/>
    <w:rsid w:val="001D0791"/>
    <w:rsid w:val="001E1EA9"/>
    <w:rsid w:val="002412DB"/>
    <w:rsid w:val="00250837"/>
    <w:rsid w:val="0027401E"/>
    <w:rsid w:val="00284DE1"/>
    <w:rsid w:val="002A53F3"/>
    <w:rsid w:val="002C5A43"/>
    <w:rsid w:val="002F3463"/>
    <w:rsid w:val="00305C0B"/>
    <w:rsid w:val="00326552"/>
    <w:rsid w:val="00380505"/>
    <w:rsid w:val="003D3183"/>
    <w:rsid w:val="003F54F1"/>
    <w:rsid w:val="00412C8C"/>
    <w:rsid w:val="00415DD3"/>
    <w:rsid w:val="0043284D"/>
    <w:rsid w:val="00463048"/>
    <w:rsid w:val="004A39AD"/>
    <w:rsid w:val="004A58A8"/>
    <w:rsid w:val="004E4C4F"/>
    <w:rsid w:val="004E633F"/>
    <w:rsid w:val="00503E73"/>
    <w:rsid w:val="00506822"/>
    <w:rsid w:val="00572AEE"/>
    <w:rsid w:val="005C29E9"/>
    <w:rsid w:val="006810B4"/>
    <w:rsid w:val="00681B12"/>
    <w:rsid w:val="006B72A5"/>
    <w:rsid w:val="006E5F01"/>
    <w:rsid w:val="006F303B"/>
    <w:rsid w:val="00700FCB"/>
    <w:rsid w:val="00751866"/>
    <w:rsid w:val="007820C6"/>
    <w:rsid w:val="0079749F"/>
    <w:rsid w:val="007A6DD1"/>
    <w:rsid w:val="007B3872"/>
    <w:rsid w:val="007C1F72"/>
    <w:rsid w:val="007C4570"/>
    <w:rsid w:val="007D179B"/>
    <w:rsid w:val="007E441C"/>
    <w:rsid w:val="007F6A29"/>
    <w:rsid w:val="008379A3"/>
    <w:rsid w:val="0086610F"/>
    <w:rsid w:val="00876610"/>
    <w:rsid w:val="00914E4C"/>
    <w:rsid w:val="00930255"/>
    <w:rsid w:val="009520E0"/>
    <w:rsid w:val="00964ECD"/>
    <w:rsid w:val="00971AFA"/>
    <w:rsid w:val="0099202A"/>
    <w:rsid w:val="009E71CD"/>
    <w:rsid w:val="00A01D56"/>
    <w:rsid w:val="00A06944"/>
    <w:rsid w:val="00A40AE7"/>
    <w:rsid w:val="00A53E5F"/>
    <w:rsid w:val="00A54125"/>
    <w:rsid w:val="00A82C7B"/>
    <w:rsid w:val="00A853EA"/>
    <w:rsid w:val="00A86C56"/>
    <w:rsid w:val="00AA39D6"/>
    <w:rsid w:val="00AC4008"/>
    <w:rsid w:val="00AC5D12"/>
    <w:rsid w:val="00AD1FCE"/>
    <w:rsid w:val="00B278D1"/>
    <w:rsid w:val="00B370A5"/>
    <w:rsid w:val="00B454A9"/>
    <w:rsid w:val="00B87A3E"/>
    <w:rsid w:val="00B93016"/>
    <w:rsid w:val="00BB2C04"/>
    <w:rsid w:val="00BD59DA"/>
    <w:rsid w:val="00C02130"/>
    <w:rsid w:val="00C0521F"/>
    <w:rsid w:val="00C362A0"/>
    <w:rsid w:val="00C519FF"/>
    <w:rsid w:val="00C52554"/>
    <w:rsid w:val="00C544AB"/>
    <w:rsid w:val="00C545F8"/>
    <w:rsid w:val="00CB06A2"/>
    <w:rsid w:val="00CD3D27"/>
    <w:rsid w:val="00D65023"/>
    <w:rsid w:val="00D82604"/>
    <w:rsid w:val="00D83BE9"/>
    <w:rsid w:val="00DB1D2F"/>
    <w:rsid w:val="00DC2DC2"/>
    <w:rsid w:val="00DC7412"/>
    <w:rsid w:val="00DD21E1"/>
    <w:rsid w:val="00DE768D"/>
    <w:rsid w:val="00DF6279"/>
    <w:rsid w:val="00E0576C"/>
    <w:rsid w:val="00E07A9D"/>
    <w:rsid w:val="00E109D7"/>
    <w:rsid w:val="00E4138B"/>
    <w:rsid w:val="00E45DAE"/>
    <w:rsid w:val="00E83FF8"/>
    <w:rsid w:val="00EA63A3"/>
    <w:rsid w:val="00F5469C"/>
    <w:rsid w:val="00F65E43"/>
    <w:rsid w:val="00FA22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E4138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41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1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B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B38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0213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D1FCE"/>
  </w:style>
  <w:style w:type="character" w:customStyle="1" w:styleId="a1">
    <w:name w:val="Гипертекстовая ссылка"/>
    <w:uiPriority w:val="99"/>
    <w:rsid w:val="00AD1FCE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CF03-32FA-4F35-BFB1-65AD19CF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