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05-0056/77/2017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данныеадрес,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12.26 КоАП РФ,</w:t>
      </w:r>
    </w:p>
    <w:p w:rsidR="00A77B3E">
      <w:r>
        <w:t>УСТАНОВИЛ:</w:t>
      </w:r>
    </w:p>
    <w:p w:rsidR="00A77B3E">
      <w:r>
        <w:t>дата в время часов на адрес фио, в нарушение требований п. 2.3.2 Правил дорожного  движения Российской Федерации, управляя транспортным средством марка автомобиля, государственный регистрационный знак номер регион с признаками опьянения (запах алкоголя изо рта, нарушение речи, выраженное дрожание пальцев рук),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По данному факту в отношении фио дата  в время часов инспектором ИДПС ОРДПС ОГИБДД МВД по адрес фио составлен протокол об административном правонарушении, предусмотренном ч. 1 ст. 12.26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он отказался от прохождения медицинского освидетельствования на состояние опьянения в медицинском учреждении, так как не отрицал факт употребления алкоголя накануне.</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12.26 КоАП РФ.</w:t>
      </w:r>
    </w:p>
    <w:p w:rsidR="00A77B3E">
      <w:r>
        <w:t>Основанием привлечения к административной ответственности по ч 1 ст. 12.26 КоАП РФ является невыполнение водителем транспортного средства законного требования уполномоченного должного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В соответствии с п. 2.3.2 Правил дорожного движения Российской Федерации, утвержденных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номер от дата, в котором изложены обстоятельства совершения фио административного правонарушения, а именно не выполнение фио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(л.д.2);</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(л.д.3);</w:t>
      </w:r>
    </w:p>
    <w:p w:rsidR="00A77B3E">
      <w:r>
        <w:t>- протоколом серии 50 МВ № номер о направлении на медицинское освидетельствование на состояние опьянения от дата, согласно которого фио при наличии признаков опьянения – запах алкоголя изо рта, нарушение речи, выраженное дрожание пальцев рук отказался от прохождения медицинского освидетельствования на состояние опьянения (л.д.4);</w:t>
      </w:r>
    </w:p>
    <w:p w:rsidR="00A77B3E">
      <w:r>
        <w:t>- протоколом серии 82 ПЗ № номер о задержании транспортного средства от дата (л.д.5);</w:t>
      </w:r>
    </w:p>
    <w:p w:rsidR="00A77B3E">
      <w:r>
        <w:t>- видеозаписью с видеофиксацией процедуры составления  административного материала в отношении фио (л.д.9).</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ст.12.26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фио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 1 ст. 12.26,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