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05-0074/77/2017</w:t>
      </w:r>
    </w:p>
    <w:p w:rsidR="00A77B3E">
      <w:r>
        <w:t>ПОСТАНОВЛЕНИЕ</w:t>
      </w:r>
    </w:p>
    <w:p w:rsidR="00A77B3E">
      <w:r>
        <w:t>дата                                               адрес</w:t>
      </w:r>
    </w:p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–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данныеадрес,  гражданина РФ, не работающего,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4 ст. 20.25 КоАП РФ,</w:t>
      </w:r>
    </w:p>
    <w:p w:rsidR="00A77B3E">
      <w:r>
        <w:t>УСТАНОВИЛ:</w:t>
      </w:r>
    </w:p>
    <w:p w:rsidR="00A77B3E">
      <w:r>
        <w:t xml:space="preserve">фио в период  с дата по дата без уважительных причины в нарушение требований, содержащихся в исполнительном документе № номер, вступившего в законную силу дата, выданного Симферопольским районным судом адрес о назначении обязательных работ, уклонился от отбывания обязательных работ, чем нарушил Федерального закона от 2 октября 2007 года №229-ФЗ «Об исполнительном производстве».  </w:t>
      </w:r>
    </w:p>
    <w:p w:rsidR="00A77B3E">
      <w:r>
        <w:t xml:space="preserve">По данному факту в отношении фио  дата  в время заместителем начальника ОСП адрес УФССП по адрес фио составлен протокол об административном правонарушении, предусмотренном ч. 4 ст. 20.25 КоАП РФ и направлен на рассмотрение мировому судье судебного участка № 77 Симферопольского судебного районного (адрес) адрес. </w:t>
      </w:r>
    </w:p>
    <w:p w:rsidR="00A77B3E">
      <w:r>
        <w:t xml:space="preserve">Перед началом судебного разбирательства суд разъяснил фио права, предусмотренные ст. 25.1 КоАП РФ и ст. 51 Конституции Российской Федерации. Ходатайств не заявлено. 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в содеянном раскаялся и  подтвердил обстоятельства совершения правонарушения, указанные в протоколе об административном правонарушении. 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4 ст. 20.25 КоАП РФ.</w:t>
      </w:r>
    </w:p>
    <w:p w:rsidR="00A77B3E">
      <w:r>
        <w:t>Частью 4 статьи 20.25 Кодекса Российской Федерации об административных правонарушениях предусмотрена административная ответственность за уклонение от отбывания обязательных работ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>Статьей 109.2 Федерального закона от 2 октября 2007 года №229-ФЗ «Об исполнительном производстве» установлено, что 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включенную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Судебный пристав-исполнитель контролирует поведение должника при отбывании обязательных работ, соблюдение им трудовой дисциплины, количество часов, отработанных должником, путем посещения организации, в которую должник направлен для отбывания обязательных работ, или получения информации из такой организации.</w:t>
      </w:r>
    </w:p>
    <w:p w:rsidR="00A77B3E">
      <w:r>
        <w:t>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>
      <w:r>
        <w:t>При рассмотрении дела установлено, что в период  с дата по дата  фио уклонился от отбывания обязательных работ.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№ номер от дата, в котором изложены обстоятельства совершения фио административного правонарушения, а именно  уклонение от отбывания обязательных работ  (л.д.1);</w:t>
      </w:r>
    </w:p>
    <w:p w:rsidR="00A77B3E">
      <w:r>
        <w:t>- письменными объяснениями фио, из которых усматривается, что он уклонялся от отбывания обязательных работ по причине употребления спиртных напитков (л.д.3);</w:t>
      </w:r>
    </w:p>
    <w:p w:rsidR="00A77B3E">
      <w:r>
        <w:t>- копией постановления Симферопольского районного суда адрес от дата о привлечении к административной ответственности фио по ч.1 ст. 5.35.1 к 80 часам обязательных работ (л.д.4);</w:t>
      </w:r>
    </w:p>
    <w:p w:rsidR="00A77B3E">
      <w:r>
        <w:t>- постановлением заместителя начальника ОСП адрес УФССП по адрес фио о возбуждении исполнительного производства от дата (л.д.5-6);</w:t>
      </w:r>
    </w:p>
    <w:p w:rsidR="00A77B3E">
      <w:r>
        <w:t>- предупреждением от дата об административной ответственности по ч.4 ст. 20.25 КоАП РФ  за уклонение от отбывания обязательных работ (л.д.7):</w:t>
      </w:r>
    </w:p>
    <w:p w:rsidR="00A77B3E">
      <w:r>
        <w:t>- постановлением судебного пристава-исполнителя о направлении лица к месту отбывания обязательных работ от дата (л.д.8);</w:t>
      </w:r>
    </w:p>
    <w:p w:rsidR="00A77B3E">
      <w:r>
        <w:t>- распоряжением главы администрации Трудовского сельского поселения от дата «Об обязательных работах» в отношении фио (л.д.9);</w:t>
      </w:r>
    </w:p>
    <w:p w:rsidR="00A77B3E">
      <w:r>
        <w:t xml:space="preserve"> - уведомлениями о не выходе фио на работу в период с дата по дата (л.д.10-15).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 в совершении им административного правонарушения, предусмотренного ч.4 ст.20.25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  в ходе рассмотрения дела мировым судьей не установлено.</w:t>
      </w:r>
    </w:p>
    <w:p w:rsidR="00A77B3E">
      <w:r>
        <w:t xml:space="preserve"> С учетом характера совершенного фио административного правонарушения, посягающего на общественный порядок, данных его личности, имущественного положения фио, а именно то, что фио официального не трудоустроен, постоянного источника дохода не имеет, считаю необходимым назначить ему административное наказание в виде административного ареста в пределах санкции ч.4 ст.20.25 КоАП РФ.</w:t>
      </w:r>
    </w:p>
    <w:p w:rsidR="00A77B3E">
      <w:r>
        <w:t>Ограничений для назначения административного ареста, предусмотренного ст. 3.9 КоАП РФ, не установлено.</w:t>
      </w:r>
    </w:p>
    <w:p w:rsidR="00A77B3E">
      <w:r>
        <w:t>На основании изложенного, руководствуясь ч. 2 ст. 12.27,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4 ст. 20.25 КоАП РФ, и назначить ему административное наказание в виде административного ареста на срок 2 (двое)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>
      <w:r>
        <w:t xml:space="preserve">Мировой судья </w:t>
        <w:tab/>
        <w:t xml:space="preserve">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