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05-0090/77/2017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адрес</w:t>
      </w:r>
    </w:p>
    <w:p w:rsidR="00A77B3E"/>
    <w:p w:rsidR="00A77B3E">
      <w:r>
        <w:t xml:space="preserve">Мировой судья судебного участка № 77 Симферопольского судебного района (адрес) адрес (адрес) фио, </w:t>
      </w:r>
    </w:p>
    <w:p w:rsidR="00A77B3E">
      <w:r>
        <w:t xml:space="preserve">с участием лица, в отношении которого ведется производство  по делу об административном правонарушении – фио, </w:t>
      </w:r>
    </w:p>
    <w:p w:rsidR="00A77B3E">
      <w:r>
        <w:t>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фио, паспортные данные, гражданина РФ, официально не трудоустроенного, зарегистрированного по адресу: адрес, проживающего по адресу: адрес, СОТ адрес, </w:t>
      </w:r>
    </w:p>
    <w:p w:rsidR="00A77B3E">
      <w:r>
        <w:t>привлекаемого к административной ответственности по ч. 2 ст. 12.26 КоАП РФ,</w:t>
      </w:r>
    </w:p>
    <w:p w:rsidR="00A77B3E">
      <w:r>
        <w:t>УСТАНОВИЛ:</w:t>
      </w:r>
    </w:p>
    <w:p w:rsidR="00A77B3E">
      <w:r>
        <w:t>дата в время часов на перекрестке адрес в адрес фио, в нарушение требований п.п. 2.3.2, 2.1.1 Правил дорожного  движения Российской Федерации, не имея права управления транспортными средствами, управлял транспортным средством марка автомобиля иэ, государственный регистрационный знак номер с признаками опьянения (запах алкоголя изо рта, выраженное дрожание пальцев рук, резкое изменение окраски кожных покровов лица) и выполнил законное требование уполномоченного должностного лица о прохождении освидетельствования на состояние опьянения на месте остановки и о прохождении медицинского освидетельствования на состояние опьянения в медицинском учреждении.</w:t>
      </w:r>
    </w:p>
    <w:p w:rsidR="00A77B3E">
      <w:r>
        <w:t xml:space="preserve">По данному факту в отношении фио дата  в время часов инспектором ДПС фио МВД по адрес фио составлен протокол об административном правонарушении и направлен на  рассмотрение  мировому судье судебного участка № 77 Симферопольского судебного районного (адрес) адрес. </w:t>
      </w:r>
    </w:p>
    <w:p w:rsidR="00A77B3E">
      <w:r>
        <w:t xml:space="preserve">Перед началом судебного разбирательства суд разъяснил фио  права, предусмотренные ст. 25.1 КоАП РФ и ст. 51 Конституции Российской Федерации. Ходатайств не заявлено. </w:t>
      </w:r>
    </w:p>
    <w:p w:rsidR="00A77B3E">
      <w:r>
        <w:t>В судебном заседании фио вину в совершении административного правонарушения признал полностью, в содеянном раскаялся, подтвердил обстоятельства совершения правонарушения, указанные в протоколе об административном правонарушении и пояснил, что прохождения медицинского освидетельствования на состояние опьянения в медицинском учреждении он отказался, так как действительно не отрицал факт употребления алкоголя. Кроме того, пояснил, что водительское удостоверение на право управления транспортными средствами не имеет и никогда не получал.</w:t>
      </w:r>
    </w:p>
    <w:p w:rsidR="00A77B3E">
      <w:r>
        <w:t>Огласив протокол об административном правонарушении в отношении фио, заслушав объяснения фио, исследовав письменные материалы дела об административном правонарушении и оценив доказательства по делу, прихожу к выводу, что в действиях фио имеются признаки административного правонарушения, предусмотренного ч. 2 ст. 12.26 КоАП РФ.</w:t>
      </w:r>
    </w:p>
    <w:p w:rsidR="00A77B3E">
      <w:r>
        <w:t>Основанием привлечения к административной ответственности по ч. 2 ст. 12.26 КоАП РФ является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В соответствии с п. 2.3.2 Правил дорожного движения Российской Федерации, утвержденных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Факт совершения фио указанного административного правонарушения, подтверждается:</w:t>
      </w:r>
    </w:p>
    <w:p w:rsidR="00A77B3E">
      <w:r>
        <w:t>- протоколом об административном правонарушении серии адрес номер от дата, в котором изложены обстоятельства совершения фио административного правонарушения, а именно не выполнение фио, не имеющим права управления транспортными средствами, законного требования уполномоченного должностного лица о прохождении освидетельствования на состояние опьянения на месте остановки и о прохождении медицинского освидетельствования на состояние опьянения в медицинском учреждении (л.д.2);</w:t>
      </w:r>
    </w:p>
    <w:p w:rsidR="00A77B3E">
      <w:r>
        <w:t>- протоколом об отстранении от управления транспортным средством серии 61 AM  номер от дата, согласно которого фио управлял транспортным средством марка автомобиля иэ, государственный регистрационный знак номер с признаками опьянения - запах алкоголя изо рта, выраженное дрожание пальцев рук, резкое изменение окраски кожных покровов лица, за что был отстранен от управления транспортным средством (л.д.3);</w:t>
      </w:r>
    </w:p>
    <w:p w:rsidR="00A77B3E">
      <w:r>
        <w:t>- протоколом серии 50 МВ № номер о направлении на медицинское освидетельствование на состояние опьянения от дата, согласно которого фио при наличии признаков опьянения – запах алкоголя изо рта, выраженное дрожание пальцев рук, резкое изменение окраски кожных покровов лица отказался от прохождения медицинского освидетельствования на состояние опьянения (л.д.4);</w:t>
      </w:r>
    </w:p>
    <w:p w:rsidR="00A77B3E">
      <w:r>
        <w:t>- письменными объяснениями фио от дата, согласно которых он управлял транспортным средством марка автомобиля иэ, государственный регистрационный знак номер дата на перекрестке адрес в адрес, где был остановлен сотрудниками ДПС, ему было предложено пройти  освидетельствование на состояние опьянения на месте остановки с применением специального технического средства,  однако пройти медицинского освидетельствования на состояние опьянения на месте и в медицинском учреждении он отказался, так как не отрицал факт употребления накануне алкоголя. Водительское удостоверение он ранее никогда  не получал (л.д.6);</w:t>
      </w:r>
    </w:p>
    <w:p w:rsidR="00A77B3E">
      <w:r>
        <w:t>- видеозаписью с видеофиксацией процедуры составления  административного материала в отношении фио (л.д.12).</w:t>
      </w:r>
    </w:p>
    <w:p w:rsidR="00A77B3E">
      <w:r>
        <w:t>Протокол об административном правонарушении и другие материалы дела составлены в соответствии с нормами КоАП РФ, уполномоченным должностным лицом.</w:t>
      </w:r>
    </w:p>
    <w:p w:rsidR="00A77B3E">
      <w:r>
        <w:t>Оценив представленные доказательства по делу на основании ст. 26.11 КоАП РФ, прихожу к выводу, что виновность фио  в совершении им административного правонарушения, предусмотренного ч.2 ст.12.26 КоАП РФ, нашла свое подтверждение.</w:t>
      </w:r>
    </w:p>
    <w:p w:rsidR="00A77B3E">
      <w:r>
        <w:t>В соответствии с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фио, мировой судья признает признание вины, раскаяние в содеянном.</w:t>
      </w:r>
    </w:p>
    <w:p w:rsidR="00A77B3E">
      <w:r>
        <w:t>Обстоятельств, отягчающих административную ответственность фио,  в ходе рассмотрения дела мировым судьей не установлено.</w:t>
      </w:r>
    </w:p>
    <w:p w:rsidR="00A77B3E">
      <w:r>
        <w:t>С учетом характера совершенного фио административного правонарушения, связанного с источником повышенной опасности, данных его личности, имущественного положения, считаю необходимым назначить фио административное наказание в виде административного ареста в пределах санкции ч.2 ст.12.26 КоАП РФ.</w:t>
      </w:r>
    </w:p>
    <w:p w:rsidR="00A77B3E">
      <w:r>
        <w:t>Ограничений для назначения административного ареста, предусмотренного ст. 3.9 КоАП РФ, не установлено.</w:t>
      </w:r>
    </w:p>
    <w:p w:rsidR="00A77B3E">
      <w:r>
        <w:t>На основании изложенного, руководствуясь ч. 2 ст. 12.26, ст. 23.1, главой 29 КоАП РФ,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ч. 2 ст. 12.26 КоАП РФ, и назначить ему административное наказание в виде административного ареста на срок десять суток.</w:t>
      </w:r>
    </w:p>
    <w:p w:rsidR="00A77B3E"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Срок административного наказания исчисляется с момента составления протокола задержания, составленного  во исполнение постановления суда. </w:t>
      </w:r>
    </w:p>
    <w:p w:rsidR="00A77B3E">
      <w: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№ 77 Симферопольского судебного района (адрес)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  <w:tab/>
        <w:t xml:space="preserve">                                                               фио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