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 xml:space="preserve">Дело №05-0091/77/2022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директора Общества с ограниченной ответственностью «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Раджи </w:t>
      </w:r>
      <w:r w:rsidRPr="00143DFD">
        <w:rPr>
          <w:bdr w:val="none" w:sz="0" w:space="0" w:color="auto" w:frame="1"/>
        </w:rPr>
        <w:t>Валериковича</w:t>
      </w:r>
      <w:r w:rsidRPr="00143DFD">
        <w:rPr>
          <w:bdr w:val="none" w:sz="0" w:space="0" w:color="auto" w:frame="1"/>
        </w:rPr>
        <w:t xml:space="preserve">, 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   установил: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– директор ООО «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», расположенного по адресу: 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по форме СЗВ-М с типом «исходная» за октябрь 2021 года.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в судебное заседание не явился, о дате, времени и месте рассмотрения дела </w:t>
      </w:r>
      <w:r w:rsidRPr="00143DFD">
        <w:rPr>
          <w:bdr w:val="none" w:sz="0" w:space="0" w:color="auto" w:frame="1"/>
        </w:rPr>
        <w:t>извещен</w:t>
      </w:r>
      <w:r w:rsidRPr="00143DFD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43DFD">
        <w:rPr>
          <w:bdr w:val="none" w:sz="0" w:space="0" w:color="auto" w:frame="1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СЗВ-М с типом «исходная» за октябрь 2021 года предоставлены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 в органы Пенсионного фонда Российской Федерации 16 ноября 2021 года, при сроке представления таких сведений не позднее 15 ноября 2021 года, то есть после предельного срока для их предоставления (л.д.9-10).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43DFD">
        <w:rPr>
          <w:bdr w:val="none" w:sz="0" w:space="0" w:color="auto" w:frame="1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43DFD">
        <w:rPr>
          <w:bdr w:val="none" w:sz="0" w:space="0" w:color="auto" w:frame="1"/>
        </w:rPr>
        <w:t xml:space="preserve"> неполном </w:t>
      </w:r>
      <w:r w:rsidRPr="00143DFD">
        <w:rPr>
          <w:bdr w:val="none" w:sz="0" w:space="0" w:color="auto" w:frame="1"/>
        </w:rPr>
        <w:t>объеме</w:t>
      </w:r>
      <w:r w:rsidRPr="00143DFD">
        <w:rPr>
          <w:bdr w:val="none" w:sz="0" w:space="0" w:color="auto" w:frame="1"/>
        </w:rPr>
        <w:t xml:space="preserve"> или в искаженном виде.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силу статьи 26.11 КоАП РФ оцениваю представленные материалы дела: протокол об административном правонарушении от 15 марта 2022 года №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 (л.д.1), сведения персонифицированного учета о застрахованных лицах по форме СЗВ-М с типом «исходная» за октябрь 2021 (л.д.9-10), акт от 19 ноября 2021 года о выявлении правонарушения (л.д.11), решение о привлечении страхователя к ответственности от  21</w:t>
      </w:r>
      <w:r w:rsidRPr="00143DFD">
        <w:rPr>
          <w:bdr w:val="none" w:sz="0" w:space="0" w:color="auto" w:frame="1"/>
        </w:rPr>
        <w:t xml:space="preserve"> декабря 2021 года (л.д.13), как надлежащие доказательства.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совершил административное правонарушение, предусмотренное статьей 15.33.2 КоАП РФ.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постановил: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признать директора Общества с ограниченной ответственностью «</w:t>
      </w:r>
      <w:r w:rsidR="007421D0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Pr="00143DFD">
        <w:rPr>
          <w:bdr w:val="none" w:sz="0" w:space="0" w:color="auto" w:frame="1"/>
        </w:rPr>
        <w:t>Налбандян</w:t>
      </w:r>
      <w:r w:rsidRPr="00143DFD">
        <w:rPr>
          <w:bdr w:val="none" w:sz="0" w:space="0" w:color="auto" w:frame="1"/>
        </w:rPr>
        <w:t xml:space="preserve"> Раджи </w:t>
      </w:r>
      <w:r w:rsidRPr="00143DFD">
        <w:rPr>
          <w:bdr w:val="none" w:sz="0" w:space="0" w:color="auto" w:frame="1"/>
        </w:rPr>
        <w:t>Валериковича</w:t>
      </w:r>
      <w:r w:rsidRPr="00143DFD">
        <w:rPr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143DFD">
      <w:pPr>
        <w:ind w:firstLine="567"/>
        <w:jc w:val="both"/>
      </w:pPr>
      <w:r w:rsidRPr="00143DFD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F73C04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)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634F4C"/>
    <w:rsid w:val="007421D0"/>
    <w:rsid w:val="00745508"/>
    <w:rsid w:val="009B536D"/>
    <w:rsid w:val="00F73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