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5C0B45" w:rsidP="004D069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Дело № 05-</w:t>
      </w:r>
      <w:r w:rsidRPr="005C0B45" w:rsidR="00551043">
        <w:rPr>
          <w:rFonts w:ascii="Times New Roman" w:hAnsi="Times New Roman"/>
          <w:sz w:val="27"/>
          <w:szCs w:val="27"/>
        </w:rPr>
        <w:t>0101</w:t>
      </w:r>
      <w:r w:rsidRPr="005C0B45">
        <w:rPr>
          <w:rFonts w:ascii="Times New Roman" w:hAnsi="Times New Roman"/>
          <w:sz w:val="27"/>
          <w:szCs w:val="27"/>
        </w:rPr>
        <w:t>/</w:t>
      </w:r>
      <w:r w:rsidRPr="005C0B45" w:rsidR="00551043">
        <w:rPr>
          <w:rFonts w:ascii="Times New Roman" w:hAnsi="Times New Roman"/>
          <w:sz w:val="27"/>
          <w:szCs w:val="27"/>
        </w:rPr>
        <w:t>77</w:t>
      </w:r>
      <w:r w:rsidRPr="005C0B45">
        <w:rPr>
          <w:rFonts w:ascii="Times New Roman" w:hAnsi="Times New Roman"/>
          <w:sz w:val="27"/>
          <w:szCs w:val="27"/>
        </w:rPr>
        <w:t>/</w:t>
      </w:r>
      <w:r w:rsidRPr="005C0B45" w:rsidR="00551043">
        <w:rPr>
          <w:rFonts w:ascii="Times New Roman" w:hAnsi="Times New Roman"/>
          <w:sz w:val="27"/>
          <w:szCs w:val="27"/>
        </w:rPr>
        <w:t>2022</w:t>
      </w:r>
    </w:p>
    <w:p w:rsidR="00C32F16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2F16" w:rsidRPr="005C0B45" w:rsidP="004D06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ПОСТАНОВЛЕНИЕ</w:t>
      </w:r>
    </w:p>
    <w:p w:rsidR="00B13CB1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45182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12 мая 2022 года                                                          город Симферополь</w:t>
      </w:r>
    </w:p>
    <w:p w:rsidR="00245182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45182" w:rsidRPr="005C0B45" w:rsidP="005510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И.о</w:t>
      </w:r>
      <w:r w:rsidRPr="005C0B45">
        <w:rPr>
          <w:rFonts w:ascii="Times New Roman" w:hAnsi="Times New Roman"/>
          <w:sz w:val="27"/>
          <w:szCs w:val="27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(</w:t>
      </w:r>
      <w:r w:rsidRPr="005C0B45">
        <w:rPr>
          <w:rFonts w:ascii="Times New Roman" w:hAnsi="Times New Roman"/>
          <w:sz w:val="27"/>
          <w:szCs w:val="27"/>
        </w:rPr>
        <w:t xml:space="preserve">295034, Республика Крым, г. Симферополь, ул. Куйбышева, д. 58д) Буйлова С.Л., </w:t>
      </w:r>
    </w:p>
    <w:p w:rsidR="00245182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245182" w:rsidRPr="005C0B45" w:rsidP="004D06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ФИО</w:t>
      </w:r>
      <w:r w:rsidRPr="005C0B45" w:rsidR="0070601B">
        <w:rPr>
          <w:rFonts w:ascii="Times New Roman" w:hAnsi="Times New Roman"/>
          <w:sz w:val="27"/>
          <w:szCs w:val="27"/>
        </w:rPr>
        <w:t xml:space="preserve">, </w:t>
      </w:r>
      <w:r w:rsidRPr="005C0B45">
        <w:rPr>
          <w:rFonts w:ascii="Times New Roman" w:hAnsi="Times New Roman"/>
          <w:sz w:val="27"/>
          <w:szCs w:val="27"/>
        </w:rPr>
        <w:t>***</w:t>
      </w:r>
      <w:r w:rsidRPr="005C0B45" w:rsidR="0070601B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Pr="005C0B45">
        <w:rPr>
          <w:rFonts w:ascii="Times New Roman" w:hAnsi="Times New Roman"/>
          <w:sz w:val="27"/>
          <w:szCs w:val="27"/>
        </w:rPr>
        <w:t>***</w:t>
      </w:r>
      <w:r w:rsidRPr="005C0B45" w:rsidR="0070601B">
        <w:rPr>
          <w:rFonts w:ascii="Times New Roman" w:hAnsi="Times New Roman"/>
          <w:sz w:val="27"/>
          <w:szCs w:val="27"/>
        </w:rPr>
        <w:t xml:space="preserve">, гражданина Российской Федерации, паспорт серии </w:t>
      </w:r>
      <w:r w:rsidRPr="005C0B45">
        <w:rPr>
          <w:rFonts w:ascii="Times New Roman" w:hAnsi="Times New Roman"/>
          <w:sz w:val="27"/>
          <w:szCs w:val="27"/>
        </w:rPr>
        <w:t>***</w:t>
      </w:r>
      <w:r w:rsidRPr="005C0B45" w:rsidR="0070601B">
        <w:rPr>
          <w:rFonts w:ascii="Times New Roman" w:hAnsi="Times New Roman"/>
          <w:sz w:val="27"/>
          <w:szCs w:val="27"/>
        </w:rPr>
        <w:t xml:space="preserve">, зарегистрированного и проживающего по адресу: </w:t>
      </w:r>
      <w:r w:rsidRPr="005C0B45">
        <w:rPr>
          <w:rFonts w:ascii="Times New Roman" w:hAnsi="Times New Roman"/>
          <w:sz w:val="27"/>
          <w:szCs w:val="27"/>
        </w:rPr>
        <w:t>***</w:t>
      </w:r>
      <w:r w:rsidRPr="005C0B45" w:rsidR="0070601B">
        <w:rPr>
          <w:rFonts w:ascii="Times New Roman" w:hAnsi="Times New Roman"/>
          <w:sz w:val="27"/>
          <w:szCs w:val="27"/>
        </w:rPr>
        <w:t xml:space="preserve">, </w:t>
      </w:r>
    </w:p>
    <w:p w:rsidR="00245182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части </w:t>
      </w:r>
      <w:r w:rsidRPr="005C0B45" w:rsidR="00551043">
        <w:rPr>
          <w:rFonts w:ascii="Times New Roman" w:hAnsi="Times New Roman"/>
          <w:sz w:val="27"/>
          <w:szCs w:val="27"/>
        </w:rPr>
        <w:t>26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C0B45">
          <w:rPr>
            <w:rFonts w:ascii="Times New Roman" w:hAnsi="Times New Roman"/>
            <w:sz w:val="27"/>
            <w:szCs w:val="27"/>
          </w:rPr>
          <w:t xml:space="preserve">статьи </w:t>
        </w:r>
      </w:hyperlink>
      <w:r w:rsidRPr="005C0B45">
        <w:rPr>
          <w:rFonts w:ascii="Times New Roman" w:hAnsi="Times New Roman"/>
          <w:sz w:val="27"/>
          <w:szCs w:val="27"/>
        </w:rPr>
        <w:t>19.5  Кодекса Российской Федерации об административных правонарушениях,</w:t>
      </w:r>
    </w:p>
    <w:p w:rsidR="00E73929" w:rsidRPr="005C0B45" w:rsidP="004D06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УСТАНОВИЛ:</w:t>
      </w:r>
    </w:p>
    <w:p w:rsidR="00E73929" w:rsidRPr="005C0B45" w:rsidP="004D069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  <w:shd w:val="clear" w:color="auto" w:fill="FFFFFF"/>
        </w:rPr>
        <w:t>29.03.2022</w:t>
      </w:r>
      <w:r w:rsidRPr="005C0B45" w:rsidR="00870A49">
        <w:rPr>
          <w:rFonts w:ascii="Times New Roman" w:hAnsi="Times New Roman"/>
          <w:sz w:val="27"/>
          <w:szCs w:val="27"/>
          <w:shd w:val="clear" w:color="auto" w:fill="FFFFFF"/>
        </w:rPr>
        <w:t xml:space="preserve"> н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а рассмотрение в судебный участок </w:t>
      </w:r>
      <w:r w:rsidRPr="005C0B45">
        <w:rPr>
          <w:rFonts w:ascii="Times New Roman" w:hAnsi="Times New Roman"/>
          <w:sz w:val="27"/>
          <w:szCs w:val="27"/>
        </w:rPr>
        <w:t>№ 77 Симферопольского судебного района (Симферопольский муниципальный ра</w:t>
      </w:r>
      <w:r w:rsidRPr="005C0B45">
        <w:rPr>
          <w:rFonts w:ascii="Times New Roman" w:hAnsi="Times New Roman"/>
          <w:sz w:val="27"/>
          <w:szCs w:val="27"/>
        </w:rPr>
        <w:t>йон) Республики Крым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 поступил протокол </w:t>
      </w:r>
      <w:r w:rsidRPr="005C0B45" w:rsidR="009C71D2">
        <w:rPr>
          <w:rFonts w:ascii="Times New Roman" w:hAnsi="Times New Roman"/>
          <w:sz w:val="27"/>
          <w:szCs w:val="27"/>
          <w:shd w:val="clear" w:color="auto" w:fill="FFFFFF"/>
        </w:rPr>
        <w:t>б/н</w:t>
      </w:r>
      <w:r w:rsidRPr="005C0B45">
        <w:rPr>
          <w:rStyle w:val="nomer2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>об административном правонарушении</w:t>
      </w:r>
      <w:r w:rsidRPr="005C0B45">
        <w:rPr>
          <w:rFonts w:ascii="Times New Roman" w:hAnsi="Times New Roman"/>
          <w:sz w:val="27"/>
          <w:szCs w:val="27"/>
        </w:rPr>
        <w:t xml:space="preserve">, 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составленный 14.03.2022 года в отношении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, согласно которому </w:t>
      </w:r>
      <w:r w:rsidRPr="005C0B45" w:rsidR="005C0B45">
        <w:rPr>
          <w:rFonts w:ascii="Times New Roman" w:hAnsi="Times New Roman"/>
          <w:sz w:val="27"/>
          <w:szCs w:val="27"/>
          <w:shd w:val="clear" w:color="auto" w:fill="FFFFFF"/>
        </w:rPr>
        <w:t>ФИО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 не выполнил в срок до 11.02.2022</w:t>
      </w:r>
      <w:r w:rsidRPr="005C0B45" w:rsidR="00F31CB5">
        <w:rPr>
          <w:rFonts w:ascii="Times New Roman" w:hAnsi="Times New Roman"/>
          <w:sz w:val="27"/>
          <w:szCs w:val="27"/>
          <w:shd w:val="clear" w:color="auto" w:fill="FFFFFF"/>
        </w:rPr>
        <w:t>, включительно,</w:t>
      </w:r>
      <w:r w:rsidRPr="005C0B4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5C0B45" w:rsidR="00F31CB5">
        <w:rPr>
          <w:rFonts w:ascii="Times New Roman" w:hAnsi="Times New Roman"/>
          <w:sz w:val="27"/>
          <w:szCs w:val="27"/>
          <w:shd w:val="clear" w:color="auto" w:fill="FFFFFF"/>
        </w:rPr>
        <w:t xml:space="preserve">требования </w:t>
      </w:r>
      <w:r w:rsidRPr="005C0B45">
        <w:rPr>
          <w:rFonts w:ascii="Times New Roman" w:hAnsi="Times New Roman"/>
          <w:sz w:val="27"/>
          <w:szCs w:val="27"/>
          <w:lang w:bidi="ru-RU"/>
        </w:rPr>
        <w:t>предписани</w:t>
      </w:r>
      <w:r w:rsidRPr="005C0B45" w:rsidR="00655F59">
        <w:rPr>
          <w:rFonts w:ascii="Times New Roman" w:hAnsi="Times New Roman"/>
          <w:sz w:val="27"/>
          <w:szCs w:val="27"/>
          <w:lang w:bidi="ru-RU"/>
        </w:rPr>
        <w:t>я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0B45" w:rsidR="00F31CB5">
        <w:rPr>
          <w:rFonts w:ascii="Times New Roman" w:hAnsi="Times New Roman"/>
          <w:sz w:val="27"/>
          <w:szCs w:val="27"/>
          <w:lang w:bidi="ru-RU"/>
        </w:rPr>
        <w:t xml:space="preserve">№ </w:t>
      </w:r>
      <w:r w:rsidRPr="005C0B45" w:rsidR="005C0B45">
        <w:rPr>
          <w:rFonts w:ascii="Times New Roman" w:hAnsi="Times New Roman"/>
          <w:sz w:val="27"/>
          <w:szCs w:val="27"/>
          <w:lang w:bidi="ru-RU"/>
        </w:rPr>
        <w:t>**</w:t>
      </w:r>
      <w:r w:rsidRPr="005C0B45" w:rsidR="00F31CB5">
        <w:rPr>
          <w:rFonts w:ascii="Times New Roman" w:hAnsi="Times New Roman"/>
          <w:sz w:val="27"/>
          <w:szCs w:val="27"/>
          <w:lang w:bidi="ru-RU"/>
        </w:rPr>
        <w:t xml:space="preserve"> от </w:t>
      </w:r>
      <w:r w:rsidRPr="005C0B45">
        <w:rPr>
          <w:rFonts w:ascii="Times New Roman" w:hAnsi="Times New Roman"/>
          <w:sz w:val="27"/>
          <w:szCs w:val="27"/>
          <w:lang w:bidi="ru-RU"/>
        </w:rPr>
        <w:t>28.10.2021</w:t>
      </w:r>
      <w:r w:rsidRPr="005C0B45" w:rsidR="00F31CB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об устранении 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 xml:space="preserve">выявленного </w:t>
      </w:r>
      <w:r w:rsidRPr="005C0B45">
        <w:rPr>
          <w:rFonts w:ascii="Times New Roman" w:hAnsi="Times New Roman"/>
          <w:sz w:val="27"/>
          <w:szCs w:val="27"/>
          <w:lang w:bidi="ru-RU"/>
        </w:rPr>
        <w:t>нарушени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>я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 xml:space="preserve">требований </w:t>
      </w:r>
      <w:r w:rsidRPr="005C0B45">
        <w:rPr>
          <w:rFonts w:ascii="Times New Roman" w:hAnsi="Times New Roman"/>
          <w:sz w:val="27"/>
          <w:szCs w:val="27"/>
          <w:lang w:bidi="ru-RU"/>
        </w:rPr>
        <w:t>земельного законодательства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 xml:space="preserve"> Российской Федерации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, выданного 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 xml:space="preserve">консультантом отдела надзора за использованием земель управления государственного земельного надзора Государственного комитета по государственной регистрации и кадастру Республики Крым </w:t>
      </w:r>
      <w:r w:rsidRPr="005C0B45" w:rsidR="004D5C45">
        <w:rPr>
          <w:rFonts w:ascii="Times New Roman" w:hAnsi="Times New Roman"/>
          <w:sz w:val="27"/>
          <w:szCs w:val="27"/>
          <w:lang w:bidi="ru-RU"/>
        </w:rPr>
        <w:t>-</w:t>
      </w:r>
      <w:r w:rsidRPr="005C0B45" w:rsidR="009C71D2">
        <w:rPr>
          <w:rFonts w:ascii="Times New Roman" w:hAnsi="Times New Roman"/>
          <w:sz w:val="27"/>
          <w:szCs w:val="27"/>
          <w:lang w:bidi="ru-RU"/>
        </w:rPr>
        <w:t xml:space="preserve"> государственным инспектором Республики Крым по использованию и охране земель </w:t>
      </w:r>
      <w:r w:rsidR="005C0B45">
        <w:rPr>
          <w:rFonts w:ascii="Times New Roman" w:hAnsi="Times New Roman"/>
          <w:sz w:val="27"/>
          <w:szCs w:val="27"/>
          <w:lang w:bidi="ru-RU"/>
        </w:rPr>
        <w:t>должностное лицо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, чем </w:t>
      </w:r>
      <w:r w:rsidRPr="005C0B45" w:rsidR="007A2636">
        <w:rPr>
          <w:rFonts w:ascii="Times New Roman" w:hAnsi="Times New Roman"/>
          <w:sz w:val="27"/>
          <w:szCs w:val="27"/>
          <w:lang w:bidi="ru-RU"/>
        </w:rPr>
        <w:t xml:space="preserve">12.02.2022 в 00-01 часов совершил </w:t>
      </w:r>
      <w:r w:rsidRPr="005C0B45">
        <w:rPr>
          <w:rFonts w:ascii="Times New Roman" w:hAnsi="Times New Roman"/>
          <w:sz w:val="27"/>
          <w:szCs w:val="27"/>
        </w:rPr>
        <w:t>правонарушение, предусмотренное ч. 26</w:t>
      </w:r>
      <w:r w:rsidRPr="005C0B45">
        <w:rPr>
          <w:rFonts w:ascii="Times New Roman" w:hAnsi="Times New Roman"/>
          <w:sz w:val="27"/>
          <w:szCs w:val="27"/>
        </w:rPr>
        <w:t xml:space="preserve"> ст. 19.5 Кодекса Российской Федерации об административных правонарушениях. </w:t>
      </w:r>
    </w:p>
    <w:p w:rsidR="00655F59" w:rsidRPr="005C0B45" w:rsidP="004D0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 не явился, о дате, времени и месте рассмотрения дела извещен надлежаще</w:t>
      </w:r>
      <w:r w:rsidRPr="005C0B45" w:rsidR="00D41277">
        <w:rPr>
          <w:rFonts w:ascii="Times New Roman" w:hAnsi="Times New Roman"/>
          <w:sz w:val="27"/>
          <w:szCs w:val="27"/>
        </w:rPr>
        <w:t>.</w:t>
      </w:r>
      <w:r w:rsidRPr="005C0B45">
        <w:rPr>
          <w:rFonts w:ascii="Times New Roman" w:hAnsi="Times New Roman"/>
          <w:sz w:val="27"/>
          <w:szCs w:val="27"/>
        </w:rPr>
        <w:t xml:space="preserve"> </w:t>
      </w:r>
    </w:p>
    <w:p w:rsidR="00551043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0B45">
        <w:rPr>
          <w:rFonts w:ascii="Times New Roman" w:hAnsi="Times New Roman"/>
          <w:sz w:val="27"/>
          <w:szCs w:val="27"/>
        </w:rPr>
        <w:t>В судебно</w:t>
      </w:r>
      <w:r w:rsidRPr="005C0B45" w:rsidR="00C44564">
        <w:rPr>
          <w:rFonts w:ascii="Times New Roman" w:hAnsi="Times New Roman"/>
          <w:sz w:val="27"/>
          <w:szCs w:val="27"/>
        </w:rPr>
        <w:t>е</w:t>
      </w:r>
      <w:r w:rsidRPr="005C0B45">
        <w:rPr>
          <w:rFonts w:ascii="Times New Roman" w:hAnsi="Times New Roman"/>
          <w:sz w:val="27"/>
          <w:szCs w:val="27"/>
        </w:rPr>
        <w:t xml:space="preserve"> заседани</w:t>
      </w:r>
      <w:r w:rsidRPr="005C0B45" w:rsidR="00C44564">
        <w:rPr>
          <w:rFonts w:ascii="Times New Roman" w:hAnsi="Times New Roman"/>
          <w:sz w:val="27"/>
          <w:szCs w:val="27"/>
        </w:rPr>
        <w:t>е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 w:rsidR="00AB28EF">
        <w:rPr>
          <w:rFonts w:ascii="Times New Roman" w:hAnsi="Times New Roman"/>
          <w:sz w:val="27"/>
          <w:szCs w:val="27"/>
        </w:rPr>
        <w:t>защитник</w:t>
      </w:r>
      <w:r w:rsidRPr="005C0B45" w:rsidR="00C541FD">
        <w:rPr>
          <w:rFonts w:ascii="Times New Roman" w:hAnsi="Times New Roman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C541FD">
        <w:rPr>
          <w:rFonts w:ascii="Times New Roman" w:hAnsi="Times New Roman"/>
          <w:sz w:val="27"/>
          <w:szCs w:val="27"/>
        </w:rPr>
        <w:t xml:space="preserve"> </w:t>
      </w:r>
      <w:r w:rsidRPr="005C0B45" w:rsidR="00D41277">
        <w:rPr>
          <w:rFonts w:ascii="Times New Roman" w:hAnsi="Times New Roman"/>
          <w:sz w:val="27"/>
          <w:szCs w:val="27"/>
        </w:rPr>
        <w:t>-</w:t>
      </w:r>
      <w:r w:rsidRPr="005C0B45" w:rsidR="00C541FD">
        <w:rPr>
          <w:rFonts w:ascii="Times New Roman" w:hAnsi="Times New Roman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655F59">
        <w:rPr>
          <w:rFonts w:ascii="Times New Roman" w:hAnsi="Times New Roman"/>
          <w:sz w:val="27"/>
          <w:szCs w:val="27"/>
        </w:rPr>
        <w:t xml:space="preserve"> действующ</w:t>
      </w:r>
      <w:r w:rsidRPr="005C0B45" w:rsidR="00D41277">
        <w:rPr>
          <w:rFonts w:ascii="Times New Roman" w:hAnsi="Times New Roman"/>
          <w:sz w:val="27"/>
          <w:szCs w:val="27"/>
        </w:rPr>
        <w:t>ий</w:t>
      </w:r>
      <w:r w:rsidRPr="005C0B45" w:rsidR="00655F59">
        <w:rPr>
          <w:rFonts w:ascii="Times New Roman" w:hAnsi="Times New Roman"/>
          <w:sz w:val="27"/>
          <w:szCs w:val="27"/>
        </w:rPr>
        <w:t xml:space="preserve"> на основании доверенности 82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655F59">
        <w:rPr>
          <w:rFonts w:ascii="Times New Roman" w:hAnsi="Times New Roman"/>
          <w:sz w:val="27"/>
          <w:szCs w:val="27"/>
        </w:rPr>
        <w:t xml:space="preserve"> от </w:t>
      </w:r>
      <w:r w:rsidRPr="005C0B45" w:rsidR="00D41277">
        <w:rPr>
          <w:rFonts w:ascii="Times New Roman" w:hAnsi="Times New Roman"/>
          <w:sz w:val="27"/>
          <w:szCs w:val="27"/>
        </w:rPr>
        <w:t>17.09.20</w:t>
      </w:r>
      <w:r w:rsidRPr="005C0B45" w:rsidR="005C0B45">
        <w:rPr>
          <w:rFonts w:ascii="Times New Roman" w:hAnsi="Times New Roman"/>
          <w:sz w:val="27"/>
          <w:szCs w:val="27"/>
        </w:rPr>
        <w:t>**</w:t>
      </w:r>
      <w:r w:rsidRPr="005C0B45" w:rsidR="00655F59">
        <w:rPr>
          <w:rFonts w:ascii="Times New Roman" w:hAnsi="Times New Roman"/>
          <w:sz w:val="27"/>
          <w:szCs w:val="27"/>
        </w:rPr>
        <w:t xml:space="preserve">, </w:t>
      </w:r>
      <w:r w:rsidRPr="005C0B45" w:rsidR="001C2CD7">
        <w:rPr>
          <w:rFonts w:ascii="Times New Roman" w:hAnsi="Times New Roman"/>
          <w:sz w:val="27"/>
          <w:szCs w:val="27"/>
        </w:rPr>
        <w:t>не явился, в письменном заявлении просил о рассмотрении дела в его отсутствие. В письменном ходатайстве</w:t>
      </w:r>
      <w:r w:rsidRPr="005C0B45" w:rsidR="009C71D2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>не  соглас</w:t>
      </w:r>
      <w:r w:rsidRPr="005C0B45" w:rsidR="00C541FD">
        <w:rPr>
          <w:rFonts w:ascii="Times New Roman" w:hAnsi="Times New Roman"/>
          <w:sz w:val="27"/>
          <w:szCs w:val="27"/>
        </w:rPr>
        <w:t>ил</w:t>
      </w:r>
      <w:r w:rsidRPr="005C0B45" w:rsidR="00D41277">
        <w:rPr>
          <w:rFonts w:ascii="Times New Roman" w:hAnsi="Times New Roman"/>
          <w:sz w:val="27"/>
          <w:szCs w:val="27"/>
        </w:rPr>
        <w:t>ся</w:t>
      </w:r>
      <w:r w:rsidRPr="005C0B45">
        <w:rPr>
          <w:rFonts w:ascii="Times New Roman" w:hAnsi="Times New Roman"/>
          <w:sz w:val="27"/>
          <w:szCs w:val="27"/>
        </w:rPr>
        <w:t xml:space="preserve"> с составленным в отношении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протоколом по ч. </w:t>
      </w:r>
      <w:r w:rsidRPr="005C0B45" w:rsidR="00D41277">
        <w:rPr>
          <w:rFonts w:ascii="Times New Roman" w:hAnsi="Times New Roman"/>
          <w:sz w:val="27"/>
          <w:szCs w:val="27"/>
        </w:rPr>
        <w:t>26</w:t>
      </w:r>
      <w:r w:rsidRPr="005C0B45">
        <w:rPr>
          <w:rFonts w:ascii="Times New Roman" w:hAnsi="Times New Roman"/>
          <w:sz w:val="27"/>
          <w:szCs w:val="27"/>
        </w:rPr>
        <w:t xml:space="preserve"> ст. 19.5 </w:t>
      </w:r>
      <w:r w:rsidRPr="005C0B45" w:rsidR="002D4D7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5C0B45" w:rsidR="00C44564">
        <w:rPr>
          <w:rFonts w:ascii="Times New Roman" w:hAnsi="Times New Roman"/>
          <w:sz w:val="27"/>
          <w:szCs w:val="27"/>
        </w:rPr>
        <w:t xml:space="preserve"> по тем основаниям, что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C44564">
        <w:rPr>
          <w:rFonts w:ascii="Times New Roman" w:hAnsi="Times New Roman"/>
          <w:sz w:val="27"/>
          <w:szCs w:val="27"/>
        </w:rPr>
        <w:t xml:space="preserve"> были предприняты меры в целях устранения данного нарушения, а именно, </w:t>
      </w:r>
      <w:r w:rsidRPr="005C0B45" w:rsidR="005C0B45">
        <w:rPr>
          <w:rFonts w:ascii="Times New Roman" w:hAnsi="Times New Roman"/>
          <w:sz w:val="27"/>
          <w:szCs w:val="27"/>
        </w:rPr>
        <w:t xml:space="preserve">ФИО </w:t>
      </w:r>
      <w:r w:rsidRPr="005C0B45" w:rsidR="00C44564">
        <w:rPr>
          <w:rFonts w:ascii="Times New Roman" w:hAnsi="Times New Roman"/>
          <w:sz w:val="27"/>
          <w:szCs w:val="27"/>
        </w:rPr>
        <w:t xml:space="preserve">11.11.2021 обратился в администрацию Укромненского сельского поселения Симферопольского района Республики Крым по вопросу разрешения на разработку документации по планировке территории в составе проекта  территории и проекта межевания территории, в границах которой расположен также земельный участок по ул.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C44564">
        <w:rPr>
          <w:rFonts w:ascii="Times New Roman" w:hAnsi="Times New Roman"/>
          <w:sz w:val="27"/>
          <w:szCs w:val="27"/>
        </w:rPr>
        <w:t xml:space="preserve"> в с. Укромное, с кадастровым 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C44564">
        <w:rPr>
          <w:rFonts w:ascii="Times New Roman" w:hAnsi="Times New Roman"/>
          <w:sz w:val="27"/>
          <w:szCs w:val="27"/>
        </w:rPr>
        <w:t xml:space="preserve">.  Указанная документация </w:t>
      </w:r>
      <w:r w:rsidRPr="005C0B45" w:rsidR="00C27E1B">
        <w:rPr>
          <w:rFonts w:ascii="Times New Roman" w:hAnsi="Times New Roman"/>
          <w:sz w:val="27"/>
          <w:szCs w:val="27"/>
        </w:rPr>
        <w:t xml:space="preserve">согласно ответа главы администрации Укромненскоого сельского поселения за их. №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C27E1B">
        <w:rPr>
          <w:rFonts w:ascii="Times New Roman" w:hAnsi="Times New Roman"/>
          <w:sz w:val="27"/>
          <w:szCs w:val="27"/>
        </w:rPr>
        <w:t xml:space="preserve"> от 08.12.2021 направлена для ее утверждения в администрацию Симферопольского района Республики Крым. </w:t>
      </w:r>
      <w:r w:rsidRPr="005C0B45" w:rsidR="001C2CD7">
        <w:rPr>
          <w:rFonts w:ascii="Times New Roman" w:hAnsi="Times New Roman"/>
          <w:sz w:val="27"/>
          <w:szCs w:val="27"/>
        </w:rPr>
        <w:t xml:space="preserve">Совокупность доказательств по делу об административном правонарушении свидетельствует об отсутствии вины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1C2CD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26 ст. 19.5 КоАП РФ. Производство по делу об административном правонарушении проси</w:t>
      </w:r>
      <w:r w:rsidRPr="005C0B45" w:rsidR="00C27E1B">
        <w:rPr>
          <w:rFonts w:ascii="Times New Roman" w:hAnsi="Times New Roman"/>
          <w:sz w:val="27"/>
          <w:szCs w:val="27"/>
        </w:rPr>
        <w:t>л</w:t>
      </w:r>
      <w:r w:rsidRPr="005C0B45" w:rsidR="001C2CD7">
        <w:rPr>
          <w:rFonts w:ascii="Times New Roman" w:hAnsi="Times New Roman"/>
          <w:sz w:val="27"/>
          <w:szCs w:val="27"/>
        </w:rPr>
        <w:t xml:space="preserve"> прекратить на основании п. 2 ч. 1 ст. 24.5 КоАП РФ, в связи с отсутствием в действия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1C2CD7">
        <w:rPr>
          <w:rFonts w:ascii="Times New Roman" w:hAnsi="Times New Roman"/>
          <w:sz w:val="27"/>
          <w:szCs w:val="27"/>
        </w:rPr>
        <w:t xml:space="preserve"> состава административного правонарушения. </w:t>
      </w:r>
      <w:r w:rsidRPr="005C0B45" w:rsidR="004D069A">
        <w:rPr>
          <w:rFonts w:ascii="Times New Roman" w:hAnsi="Times New Roman"/>
          <w:sz w:val="27"/>
          <w:szCs w:val="27"/>
        </w:rPr>
        <w:t xml:space="preserve"> </w:t>
      </w:r>
    </w:p>
    <w:p w:rsidR="00E73929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  <w:lang w:bidi="ru-RU"/>
        </w:rPr>
        <w:t>Огласив протокол</w:t>
      </w:r>
      <w:r w:rsidRPr="005C0B45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5C0B45" w:rsidR="005C0B45">
        <w:rPr>
          <w:rFonts w:ascii="Times New Roman" w:hAnsi="Times New Roman"/>
          <w:sz w:val="27"/>
          <w:szCs w:val="27"/>
          <w:shd w:val="clear" w:color="auto" w:fill="FFFFFF"/>
        </w:rPr>
        <w:t>ФИО</w:t>
      </w:r>
      <w:r w:rsidRPr="005C0B45">
        <w:rPr>
          <w:rFonts w:ascii="Times New Roman" w:hAnsi="Times New Roman"/>
          <w:sz w:val="27"/>
          <w:szCs w:val="27"/>
          <w:lang w:bidi="ru-RU"/>
        </w:rPr>
        <w:t>,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5C0B45">
        <w:rPr>
          <w:rFonts w:ascii="Times New Roman" w:hAnsi="Times New Roman"/>
          <w:sz w:val="27"/>
          <w:szCs w:val="27"/>
        </w:rPr>
        <w:t xml:space="preserve"> и оценив все имеющиеся по делу доказательства в их совокупности, мировой судья приходит к следующим выводам.</w:t>
      </w:r>
    </w:p>
    <w:p w:rsidR="00551043" w:rsidRPr="005C0B45" w:rsidP="0055104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  <w:shd w:val="clear" w:color="auto" w:fill="FFFFFF"/>
        </w:rPr>
        <w:t>Частью 26 ст. 19.5 Ко</w:t>
      </w:r>
      <w:r w:rsidRPr="005C0B45">
        <w:rPr>
          <w:rFonts w:ascii="Times New Roman" w:hAnsi="Times New Roman"/>
          <w:sz w:val="27"/>
          <w:szCs w:val="27"/>
        </w:rPr>
        <w:t>декса Российской Федерации об админист</w:t>
      </w:r>
      <w:r w:rsidRPr="005C0B45">
        <w:rPr>
          <w:rFonts w:ascii="Times New Roman" w:hAnsi="Times New Roman"/>
          <w:sz w:val="27"/>
          <w:szCs w:val="27"/>
        </w:rPr>
        <w:t>ративных правонарушениях установлена административная ответственность за Повторное в течение года совершение административного правонарушения, предусмотренного частью 25 настоящей статьи, влечет наложение административного штрафа на граждан в размере от тр</w:t>
      </w:r>
      <w:r w:rsidRPr="005C0B45">
        <w:rPr>
          <w:rFonts w:ascii="Times New Roman" w:hAnsi="Times New Roman"/>
          <w:sz w:val="27"/>
          <w:szCs w:val="27"/>
        </w:rPr>
        <w:t>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130AC6" w:rsidRPr="005C0B45" w:rsidP="0055104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0B45">
        <w:rPr>
          <w:rFonts w:ascii="Times New Roman" w:hAnsi="Times New Roman" w:eastAsiaTheme="minorHAnsi"/>
          <w:sz w:val="27"/>
          <w:szCs w:val="27"/>
        </w:rPr>
        <w:t xml:space="preserve">Из названной </w:t>
      </w:r>
      <w:hyperlink r:id="rId6" w:history="1">
        <w:r w:rsidRPr="005C0B45">
          <w:rPr>
            <w:rFonts w:ascii="Times New Roman" w:hAnsi="Times New Roman" w:eastAsiaTheme="minorHAnsi"/>
            <w:sz w:val="27"/>
            <w:szCs w:val="27"/>
          </w:rPr>
          <w:t>нормы</w:t>
        </w:r>
      </w:hyperlink>
      <w:r w:rsidRPr="005C0B45">
        <w:rPr>
          <w:rFonts w:ascii="Times New Roman" w:hAnsi="Times New Roman" w:eastAsiaTheme="minorHAnsi"/>
          <w:sz w:val="27"/>
          <w:szCs w:val="27"/>
        </w:rPr>
        <w:t xml:space="preserve"> права следует прямое указание на то, что предписание должно отвечать условию законности. </w:t>
      </w:r>
    </w:p>
    <w:p w:rsidR="00130AC6" w:rsidRPr="005C0B45" w:rsidP="00AE2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0B45">
        <w:rPr>
          <w:rFonts w:ascii="Times New Roman" w:hAnsi="Times New Roman" w:eastAsiaTheme="minorHAnsi"/>
          <w:sz w:val="27"/>
          <w:szCs w:val="27"/>
        </w:rPr>
        <w:t>Испол</w:t>
      </w:r>
      <w:r w:rsidRPr="005C0B45">
        <w:rPr>
          <w:rFonts w:ascii="Times New Roman" w:hAnsi="Times New Roman" w:eastAsiaTheme="minorHAnsi"/>
          <w:sz w:val="27"/>
          <w:szCs w:val="27"/>
        </w:rPr>
        <w:t>нимость предписания является другим важным требованием к этому виду ненормативного правового акта,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</w:t>
      </w:r>
      <w:r w:rsidRPr="005C0B45">
        <w:rPr>
          <w:rFonts w:ascii="Times New Roman" w:hAnsi="Times New Roman" w:eastAsiaTheme="minorHAnsi"/>
          <w:sz w:val="27"/>
          <w:szCs w:val="27"/>
        </w:rPr>
        <w:t>я срок, за нарушение которого наступает административная ответственность. Исполнимость предписания следует понимать как наличие реальной возможности у лица, привлекаемого к ответственности, устранить в указанный срок выявленное нарушение.</w:t>
      </w:r>
    </w:p>
    <w:p w:rsidR="00551043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Объективная сторо</w:t>
      </w:r>
      <w:r w:rsidRPr="005C0B45">
        <w:rPr>
          <w:rFonts w:ascii="Times New Roman" w:hAnsi="Times New Roman"/>
          <w:sz w:val="27"/>
          <w:szCs w:val="27"/>
        </w:rPr>
        <w:t>на правонарушения, предусмотренного ч. 26 ст. 19.5 Кодекса Российской Федерации об административных правонарушениях состоит в повторном в течение года невыполнении в установленный срок законного предписания федеральных органов, осуществляющих государственн</w:t>
      </w:r>
      <w:r w:rsidRPr="005C0B45">
        <w:rPr>
          <w:rFonts w:ascii="Times New Roman" w:hAnsi="Times New Roman"/>
          <w:sz w:val="27"/>
          <w:szCs w:val="27"/>
        </w:rPr>
        <w:t>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B25303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В соответствии со статьей 24.1 Кодекса Российской Федерации об административных правон</w:t>
      </w:r>
      <w:r w:rsidRPr="005C0B45">
        <w:rPr>
          <w:rFonts w:ascii="Times New Roman" w:hAnsi="Times New Roman"/>
          <w:sz w:val="27"/>
          <w:szCs w:val="27"/>
        </w:rPr>
        <w:t>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 w:rsidRPr="005C0B45">
        <w:rPr>
          <w:rFonts w:ascii="Times New Roman" w:hAnsi="Times New Roman"/>
          <w:sz w:val="27"/>
          <w:szCs w:val="27"/>
        </w:rPr>
        <w:t>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обязательному выяснению по делу об административном правонарушении, отнесены ви</w:t>
      </w:r>
      <w:r w:rsidRPr="005C0B45">
        <w:rPr>
          <w:rFonts w:ascii="Times New Roman" w:hAnsi="Times New Roman"/>
          <w:sz w:val="27"/>
          <w:szCs w:val="27"/>
        </w:rPr>
        <w:t xml:space="preserve">новность лица в совершении правонарушения и иные обстоятельства, имеющие значение для правильного </w:t>
      </w:r>
      <w:r w:rsidRPr="005C0B45">
        <w:rPr>
          <w:rFonts w:ascii="Times New Roman" w:hAnsi="Times New Roman"/>
          <w:sz w:val="27"/>
          <w:szCs w:val="27"/>
        </w:rPr>
        <w:t>разрешения дела, а также причины и условия совершения административного правонарушения.</w:t>
      </w:r>
    </w:p>
    <w:p w:rsidR="00B25303" w:rsidRPr="005C0B45" w:rsidP="00B2530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         Вышеприведенные положения Кодекса Российской Федерации об адм</w:t>
      </w:r>
      <w:r w:rsidRPr="005C0B45">
        <w:rPr>
          <w:rFonts w:ascii="Times New Roman" w:hAnsi="Times New Roman"/>
          <w:sz w:val="27"/>
          <w:szCs w:val="27"/>
        </w:rPr>
        <w:t>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</w:t>
      </w:r>
      <w:r w:rsidRPr="005C0B45">
        <w:rPr>
          <w:rFonts w:ascii="Times New Roman" w:hAnsi="Times New Roman"/>
          <w:sz w:val="27"/>
          <w:szCs w:val="27"/>
        </w:rPr>
        <w:t>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</w:t>
      </w:r>
      <w:r w:rsidRPr="005C0B45">
        <w:rPr>
          <w:rFonts w:ascii="Times New Roman" w:hAnsi="Times New Roman"/>
          <w:sz w:val="27"/>
          <w:szCs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</w:t>
      </w:r>
      <w:r w:rsidRPr="005C0B45">
        <w:rPr>
          <w:rFonts w:ascii="Times New Roman" w:hAnsi="Times New Roman"/>
          <w:sz w:val="27"/>
          <w:szCs w:val="27"/>
        </w:rPr>
        <w:t xml:space="preserve">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B52BEF" w:rsidRPr="005C0B45" w:rsidP="00B52B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Положениями п.п. 5 п. 5 ст. 71 Земельного кодекса Российской Федерации</w:t>
      </w:r>
      <w:r w:rsidRPr="005C0B45">
        <w:rPr>
          <w:rFonts w:ascii="Times New Roman" w:hAnsi="Times New Roman"/>
          <w:sz w:val="27"/>
          <w:szCs w:val="27"/>
        </w:rPr>
        <w:t xml:space="preserve"> предусмотрено, что должностные лица органов государственного земельного надзора имеют право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</w:t>
      </w:r>
      <w:r w:rsidRPr="005C0B45">
        <w:rPr>
          <w:rFonts w:ascii="Times New Roman" w:hAnsi="Times New Roman"/>
          <w:sz w:val="27"/>
          <w:szCs w:val="27"/>
        </w:rPr>
        <w:t>ь за исполнением указанных предписаний в установленные сроки.</w:t>
      </w:r>
    </w:p>
    <w:p w:rsidR="003F56A4" w:rsidRPr="005C0B45" w:rsidP="00B52B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28.10.2021</w:t>
      </w:r>
      <w:r w:rsidRPr="005C0B45" w:rsidR="00F7266F">
        <w:rPr>
          <w:rFonts w:ascii="Times New Roman" w:hAnsi="Times New Roman"/>
          <w:sz w:val="27"/>
          <w:szCs w:val="27"/>
        </w:rPr>
        <w:t xml:space="preserve"> к</w:t>
      </w:r>
      <w:r w:rsidRPr="005C0B45" w:rsidR="00AC1AA4">
        <w:rPr>
          <w:rFonts w:ascii="Times New Roman" w:hAnsi="Times New Roman"/>
          <w:sz w:val="27"/>
          <w:szCs w:val="27"/>
          <w:lang w:bidi="ru-RU"/>
        </w:rPr>
        <w:t xml:space="preserve">онсультантом отдела надзора за использованием земель управления государственного земельного надзора Государственного комитета по государственной регистрации и кадастру Республики Крым </w:t>
      </w:r>
      <w:r w:rsidRPr="005C0B45" w:rsidR="00AC1AA4">
        <w:rPr>
          <w:sz w:val="27"/>
          <w:szCs w:val="27"/>
          <w:lang w:bidi="ru-RU"/>
        </w:rPr>
        <w:t xml:space="preserve">- </w:t>
      </w:r>
      <w:r w:rsidRPr="005C0B45" w:rsidR="00AC1AA4">
        <w:rPr>
          <w:rFonts w:ascii="Times New Roman" w:hAnsi="Times New Roman"/>
          <w:sz w:val="27"/>
          <w:szCs w:val="27"/>
          <w:lang w:bidi="ru-RU"/>
        </w:rPr>
        <w:t xml:space="preserve">государственным инспектором Республики Крым по использованию и охране земель </w:t>
      </w:r>
      <w:r w:rsidRPr="005C0B45" w:rsidR="005C0B45">
        <w:rPr>
          <w:rFonts w:ascii="Times New Roman" w:hAnsi="Times New Roman"/>
          <w:sz w:val="27"/>
          <w:szCs w:val="27"/>
          <w:lang w:bidi="ru-RU"/>
        </w:rPr>
        <w:t>должностное лицо</w:t>
      </w:r>
      <w:r w:rsidRPr="005C0B45">
        <w:rPr>
          <w:rFonts w:ascii="Times New Roman" w:hAnsi="Times New Roman"/>
          <w:sz w:val="27"/>
          <w:szCs w:val="27"/>
          <w:lang w:bidi="ru-RU"/>
        </w:rPr>
        <w:t>.</w:t>
      </w:r>
      <w:r w:rsidRPr="005C0B45" w:rsidR="00AC1AA4">
        <w:rPr>
          <w:sz w:val="27"/>
          <w:szCs w:val="27"/>
          <w:lang w:bidi="ru-RU"/>
        </w:rPr>
        <w:t xml:space="preserve"> </w:t>
      </w:r>
      <w:r w:rsidRPr="005C0B45" w:rsidR="00B52BEF">
        <w:rPr>
          <w:rFonts w:ascii="Times New Roman" w:hAnsi="Times New Roman"/>
          <w:sz w:val="27"/>
          <w:szCs w:val="27"/>
        </w:rPr>
        <w:t xml:space="preserve">проведена проверка в отношении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B52BEF">
        <w:rPr>
          <w:rFonts w:ascii="Times New Roman" w:hAnsi="Times New Roman"/>
          <w:sz w:val="27"/>
          <w:szCs w:val="27"/>
        </w:rPr>
        <w:t xml:space="preserve"> относительно соблюдения требований земельного законодательства при и</w:t>
      </w:r>
      <w:r w:rsidRPr="005C0B45" w:rsidR="00736C8C">
        <w:rPr>
          <w:rFonts w:ascii="Times New Roman" w:hAnsi="Times New Roman"/>
          <w:sz w:val="27"/>
          <w:szCs w:val="27"/>
        </w:rPr>
        <w:t xml:space="preserve">спользовании земельного участка муниципальной собственности площадью </w:t>
      </w:r>
      <w:r w:rsidRPr="005C0B45" w:rsidR="005C0B45">
        <w:rPr>
          <w:rFonts w:ascii="Times New Roman" w:hAnsi="Times New Roman"/>
          <w:sz w:val="27"/>
          <w:szCs w:val="27"/>
        </w:rPr>
        <w:t xml:space="preserve">*** </w:t>
      </w:r>
      <w:r w:rsidRPr="005C0B45" w:rsidR="00736C8C">
        <w:rPr>
          <w:rFonts w:ascii="Times New Roman" w:hAnsi="Times New Roman"/>
          <w:sz w:val="27"/>
          <w:szCs w:val="27"/>
        </w:rPr>
        <w:t xml:space="preserve">кв.м, расположенного по адресу: Республика Крым, Симферопольский район, с. Укромное,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736C8C">
        <w:rPr>
          <w:rFonts w:ascii="Times New Roman" w:hAnsi="Times New Roman"/>
          <w:sz w:val="27"/>
          <w:szCs w:val="27"/>
        </w:rPr>
        <w:t xml:space="preserve"> примыкающий к земельному участку с кадастровым 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736C8C">
        <w:rPr>
          <w:rFonts w:ascii="Times New Roman" w:hAnsi="Times New Roman"/>
          <w:sz w:val="27"/>
          <w:szCs w:val="27"/>
        </w:rPr>
        <w:t>, посредством размещения объекта капитального строительства с западной стороны, ограждения металлическим забором без соответствующих прав.</w:t>
      </w:r>
    </w:p>
    <w:p w:rsidR="003F56A4" w:rsidRPr="005C0B45" w:rsidP="003F56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По результатам указанной проверки </w:t>
      </w:r>
      <w:r w:rsidRPr="005C0B45" w:rsidR="00AC1AA4">
        <w:rPr>
          <w:rFonts w:ascii="Times New Roman" w:hAnsi="Times New Roman"/>
          <w:sz w:val="27"/>
          <w:szCs w:val="27"/>
          <w:lang w:bidi="ru-RU"/>
        </w:rPr>
        <w:t xml:space="preserve">консультантом отдела надзора за использованием земель управления государственного земельного надзора Государственного комитета по государственной регистрации и кадастру Республики Крым </w:t>
      </w:r>
      <w:r w:rsidRPr="005C0B45" w:rsidR="00AC1AA4">
        <w:rPr>
          <w:sz w:val="27"/>
          <w:szCs w:val="27"/>
          <w:lang w:bidi="ru-RU"/>
        </w:rPr>
        <w:t xml:space="preserve">- </w:t>
      </w:r>
      <w:r w:rsidRPr="005C0B45" w:rsidR="00AC1AA4">
        <w:rPr>
          <w:rFonts w:ascii="Times New Roman" w:hAnsi="Times New Roman"/>
          <w:sz w:val="27"/>
          <w:szCs w:val="27"/>
          <w:lang w:bidi="ru-RU"/>
        </w:rPr>
        <w:t xml:space="preserve">государственным инспектором Республики Крым по использованию и охране земель </w:t>
      </w:r>
      <w:r w:rsidRPr="005C0B45" w:rsidR="005C0B45">
        <w:rPr>
          <w:rFonts w:ascii="Times New Roman" w:hAnsi="Times New Roman"/>
          <w:sz w:val="27"/>
          <w:szCs w:val="27"/>
          <w:lang w:bidi="ru-RU"/>
        </w:rPr>
        <w:t xml:space="preserve">должностное лицо </w:t>
      </w:r>
      <w:r w:rsidRPr="005C0B45" w:rsidR="00736C8C">
        <w:rPr>
          <w:rFonts w:ascii="Times New Roman" w:hAnsi="Times New Roman"/>
          <w:sz w:val="27"/>
          <w:szCs w:val="27"/>
        </w:rPr>
        <w:t>28.10.2021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</w:rPr>
        <w:t xml:space="preserve">ФИО </w:t>
      </w:r>
      <w:r w:rsidRPr="005C0B45">
        <w:rPr>
          <w:rFonts w:ascii="Times New Roman" w:hAnsi="Times New Roman"/>
          <w:sz w:val="27"/>
          <w:szCs w:val="27"/>
        </w:rPr>
        <w:t>выдано предписание №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об устранении выявленного нарушения требований земельного законодательства Российской Федерации, а именно, в срок до </w:t>
      </w:r>
      <w:r w:rsidRPr="005C0B45" w:rsidR="00736C8C">
        <w:rPr>
          <w:rFonts w:ascii="Times New Roman" w:hAnsi="Times New Roman"/>
          <w:sz w:val="27"/>
          <w:szCs w:val="27"/>
        </w:rPr>
        <w:t>11.02.2022</w:t>
      </w:r>
      <w:r w:rsidRPr="005C0B45">
        <w:rPr>
          <w:rFonts w:ascii="Times New Roman" w:hAnsi="Times New Roman"/>
          <w:sz w:val="27"/>
          <w:szCs w:val="27"/>
        </w:rPr>
        <w:t>,  путем оформления прав</w:t>
      </w:r>
      <w:r w:rsidRPr="005C0B45" w:rsidR="007A2636">
        <w:rPr>
          <w:rFonts w:ascii="Times New Roman" w:hAnsi="Times New Roman"/>
          <w:sz w:val="27"/>
          <w:szCs w:val="27"/>
        </w:rPr>
        <w:t xml:space="preserve"> по использованию </w:t>
      </w:r>
      <w:r w:rsidRPr="005C0B45">
        <w:rPr>
          <w:rFonts w:ascii="Times New Roman" w:hAnsi="Times New Roman"/>
          <w:sz w:val="27"/>
          <w:szCs w:val="27"/>
        </w:rPr>
        <w:t>земельн</w:t>
      </w:r>
      <w:r w:rsidRPr="005C0B45" w:rsidR="007A2636">
        <w:rPr>
          <w:rFonts w:ascii="Times New Roman" w:hAnsi="Times New Roman"/>
          <w:sz w:val="27"/>
          <w:szCs w:val="27"/>
        </w:rPr>
        <w:t>ого</w:t>
      </w:r>
      <w:r w:rsidRPr="005C0B45">
        <w:rPr>
          <w:rFonts w:ascii="Times New Roman" w:hAnsi="Times New Roman"/>
          <w:sz w:val="27"/>
          <w:szCs w:val="27"/>
        </w:rPr>
        <w:t xml:space="preserve"> участк</w:t>
      </w:r>
      <w:r w:rsidRPr="005C0B45" w:rsidR="007A2636">
        <w:rPr>
          <w:rFonts w:ascii="Times New Roman" w:hAnsi="Times New Roman"/>
          <w:sz w:val="27"/>
          <w:szCs w:val="27"/>
        </w:rPr>
        <w:t>а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 w:rsidR="00736C8C">
        <w:rPr>
          <w:rFonts w:ascii="Times New Roman" w:hAnsi="Times New Roman"/>
          <w:sz w:val="27"/>
          <w:szCs w:val="27"/>
        </w:rPr>
        <w:t>площа</w:t>
      </w:r>
      <w:r w:rsidRPr="005C0B45" w:rsidR="005C0B45">
        <w:rPr>
          <w:rFonts w:ascii="Times New Roman" w:hAnsi="Times New Roman"/>
          <w:sz w:val="27"/>
          <w:szCs w:val="27"/>
        </w:rPr>
        <w:t>дью ***</w:t>
      </w:r>
      <w:r w:rsidRPr="005C0B45" w:rsidR="00736C8C">
        <w:rPr>
          <w:rFonts w:ascii="Times New Roman" w:hAnsi="Times New Roman"/>
          <w:sz w:val="27"/>
          <w:szCs w:val="27"/>
        </w:rPr>
        <w:t xml:space="preserve"> кв.м, расположенного по адресу: Республика Крым, Симферопольский район, с. Укромное, ул.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736C8C">
        <w:rPr>
          <w:rFonts w:ascii="Times New Roman" w:hAnsi="Times New Roman"/>
          <w:sz w:val="27"/>
          <w:szCs w:val="27"/>
        </w:rPr>
        <w:t xml:space="preserve"> с кадастровым </w:t>
      </w:r>
      <w:r w:rsidRPr="005C0B45" w:rsidR="00736C8C">
        <w:rPr>
          <w:rFonts w:ascii="Times New Roman" w:hAnsi="Times New Roman"/>
          <w:sz w:val="27"/>
          <w:szCs w:val="27"/>
        </w:rPr>
        <w:t xml:space="preserve">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7A2636">
        <w:rPr>
          <w:rFonts w:ascii="Times New Roman" w:hAnsi="Times New Roman"/>
          <w:sz w:val="27"/>
          <w:szCs w:val="27"/>
        </w:rPr>
        <w:t xml:space="preserve">  в соответствии  с законодательством Российской Федерации либо его освобождением, или иными способами, не противоречащими законодательству Российской Федерации</w:t>
      </w:r>
      <w:r w:rsidRPr="005C0B45">
        <w:rPr>
          <w:rFonts w:ascii="Times New Roman" w:hAnsi="Times New Roman"/>
          <w:sz w:val="27"/>
          <w:szCs w:val="27"/>
        </w:rPr>
        <w:t>.</w:t>
      </w:r>
    </w:p>
    <w:p w:rsidR="00B52BEF" w:rsidRPr="005C0B45" w:rsidP="00B52B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28.02</w:t>
      </w:r>
      <w:r w:rsidRPr="005C0B45" w:rsidR="00736C8C">
        <w:rPr>
          <w:rFonts w:ascii="Times New Roman" w:hAnsi="Times New Roman"/>
          <w:sz w:val="27"/>
          <w:szCs w:val="27"/>
        </w:rPr>
        <w:t>.202</w:t>
      </w:r>
      <w:r w:rsidRPr="005C0B45">
        <w:rPr>
          <w:rFonts w:ascii="Times New Roman" w:hAnsi="Times New Roman"/>
          <w:sz w:val="27"/>
          <w:szCs w:val="27"/>
        </w:rPr>
        <w:t>2</w:t>
      </w:r>
      <w:r w:rsidRPr="005C0B45" w:rsidR="00736C8C">
        <w:rPr>
          <w:rFonts w:ascii="Times New Roman" w:hAnsi="Times New Roman"/>
          <w:sz w:val="27"/>
          <w:szCs w:val="27"/>
        </w:rPr>
        <w:t xml:space="preserve"> </w:t>
      </w:r>
      <w:r w:rsidRPr="005C0B45" w:rsidR="00F7266F">
        <w:rPr>
          <w:rFonts w:ascii="Times New Roman" w:hAnsi="Times New Roman"/>
          <w:sz w:val="27"/>
          <w:szCs w:val="27"/>
        </w:rPr>
        <w:t>в</w:t>
      </w:r>
      <w:r w:rsidRPr="005C0B45">
        <w:rPr>
          <w:rFonts w:ascii="Times New Roman" w:hAnsi="Times New Roman"/>
          <w:sz w:val="27"/>
          <w:szCs w:val="27"/>
        </w:rPr>
        <w:t xml:space="preserve"> ходе </w:t>
      </w:r>
      <w:r w:rsidRPr="005C0B45">
        <w:rPr>
          <w:rFonts w:ascii="Times New Roman" w:hAnsi="Times New Roman"/>
          <w:sz w:val="27"/>
          <w:szCs w:val="27"/>
        </w:rPr>
        <w:t>инспекционного визита</w:t>
      </w:r>
      <w:r w:rsidRPr="005C0B45">
        <w:rPr>
          <w:rFonts w:ascii="Times New Roman" w:hAnsi="Times New Roman"/>
          <w:sz w:val="27"/>
          <w:szCs w:val="27"/>
        </w:rPr>
        <w:t xml:space="preserve"> установлено, что в срок до </w:t>
      </w:r>
      <w:r w:rsidRPr="005C0B45" w:rsidR="00D35904">
        <w:rPr>
          <w:rFonts w:ascii="Times New Roman" w:hAnsi="Times New Roman"/>
          <w:sz w:val="27"/>
          <w:szCs w:val="27"/>
        </w:rPr>
        <w:t>11.02.2022</w:t>
      </w:r>
      <w:r w:rsidRPr="005C0B45">
        <w:rPr>
          <w:rFonts w:ascii="Times New Roman" w:hAnsi="Times New Roman"/>
          <w:sz w:val="27"/>
          <w:szCs w:val="27"/>
        </w:rPr>
        <w:t xml:space="preserve"> предписание № </w:t>
      </w:r>
      <w:r w:rsidRPr="005C0B45" w:rsidR="005C0B45">
        <w:rPr>
          <w:rFonts w:ascii="Times New Roman" w:hAnsi="Times New Roman"/>
          <w:sz w:val="27"/>
          <w:szCs w:val="27"/>
        </w:rPr>
        <w:t>**</w:t>
      </w:r>
      <w:r w:rsidRPr="005C0B45">
        <w:rPr>
          <w:rFonts w:ascii="Times New Roman" w:hAnsi="Times New Roman"/>
          <w:sz w:val="27"/>
          <w:szCs w:val="27"/>
        </w:rPr>
        <w:t xml:space="preserve"> от </w:t>
      </w:r>
      <w:r w:rsidRPr="005C0B45" w:rsidR="00D35904">
        <w:rPr>
          <w:rFonts w:ascii="Times New Roman" w:hAnsi="Times New Roman"/>
          <w:sz w:val="27"/>
          <w:szCs w:val="27"/>
        </w:rPr>
        <w:t>28.10.2021</w:t>
      </w:r>
      <w:r w:rsidRPr="005C0B45" w:rsidR="00AB28EF">
        <w:rPr>
          <w:rFonts w:ascii="Times New Roman" w:hAnsi="Times New Roman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</w:rPr>
        <w:t xml:space="preserve">ФИО </w:t>
      </w:r>
      <w:r w:rsidRPr="005C0B45" w:rsidR="00AB28EF">
        <w:rPr>
          <w:rFonts w:ascii="Times New Roman" w:hAnsi="Times New Roman"/>
          <w:sz w:val="27"/>
          <w:szCs w:val="27"/>
        </w:rPr>
        <w:t xml:space="preserve">не </w:t>
      </w:r>
      <w:r w:rsidRPr="005C0B45" w:rsidR="00130AC6">
        <w:rPr>
          <w:rFonts w:ascii="Times New Roman" w:hAnsi="Times New Roman"/>
          <w:sz w:val="27"/>
          <w:szCs w:val="27"/>
        </w:rPr>
        <w:t>выполнено.</w:t>
      </w:r>
    </w:p>
    <w:p w:rsidR="00B52BEF" w:rsidRPr="005C0B45" w:rsidP="00B52B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4D5C45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 xml:space="preserve">составлен </w:t>
      </w:r>
      <w:r w:rsidRPr="005C0B45">
        <w:rPr>
          <w:rFonts w:ascii="Times New Roman" w:hAnsi="Times New Roman"/>
          <w:sz w:val="27"/>
          <w:szCs w:val="27"/>
        </w:rPr>
        <w:t>протокол об административном право</w:t>
      </w:r>
      <w:r w:rsidRPr="005C0B45" w:rsidR="00D35904">
        <w:rPr>
          <w:rFonts w:ascii="Times New Roman" w:hAnsi="Times New Roman"/>
          <w:sz w:val="27"/>
          <w:szCs w:val="27"/>
        </w:rPr>
        <w:t>нарушении, предусмотренном ч. 26</w:t>
      </w:r>
      <w:r w:rsidRPr="005C0B45">
        <w:rPr>
          <w:rFonts w:ascii="Times New Roman" w:hAnsi="Times New Roman"/>
          <w:sz w:val="27"/>
          <w:szCs w:val="27"/>
        </w:rPr>
        <w:t xml:space="preserve"> ст. 19.5 Кодекса Российской Федерации об административных правонарушениях.</w:t>
      </w:r>
    </w:p>
    <w:p w:rsidR="00C27E1B" w:rsidRPr="005C0B45" w:rsidP="00C27E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С целью устранения выявленного нарушения</w:t>
      </w:r>
      <w:r w:rsidRPr="005C0B45">
        <w:rPr>
          <w:rFonts w:ascii="Times New Roman" w:hAnsi="Times New Roman"/>
          <w:color w:val="C00000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11.11.2021 обратился в администрацию Укромненского сельског</w:t>
      </w:r>
      <w:r w:rsidRPr="005C0B45">
        <w:rPr>
          <w:rFonts w:ascii="Times New Roman" w:hAnsi="Times New Roman"/>
          <w:sz w:val="27"/>
          <w:szCs w:val="27"/>
        </w:rPr>
        <w:t xml:space="preserve">о поселения Симферопольского района Республики Крым по вопросу разрешения на разработку документации по планировке территории в составе проекта  территории и проекта межевания территории, в границах которой расположен также земельный участок по ул.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в с. Укромное, с кадастровым 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.  Указанная документация согласно ответа главы администрации Укромненского сельского поселения за их. №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от 08.12.2021 направлена для ее утверждения в администрацию Симферопольского района Р</w:t>
      </w:r>
      <w:r w:rsidRPr="005C0B45">
        <w:rPr>
          <w:rFonts w:ascii="Times New Roman" w:hAnsi="Times New Roman"/>
          <w:sz w:val="27"/>
          <w:szCs w:val="27"/>
        </w:rPr>
        <w:t>еспублики Крым.</w:t>
      </w:r>
    </w:p>
    <w:p w:rsidR="00AE2979" w:rsidRPr="005C0B45" w:rsidP="00C27E1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0B45">
        <w:rPr>
          <w:rFonts w:ascii="Times New Roman" w:hAnsi="Times New Roman" w:eastAsiaTheme="minorHAnsi"/>
          <w:bCs/>
          <w:sz w:val="27"/>
          <w:szCs w:val="27"/>
        </w:rPr>
        <w:t>Предписание как документ, содержащий властные указания, то есть являющийся мерой государственного принуждения и направленный на устранение выявленных нарушений, должно отвечать принципу правовой определенности и содержать четкие указания на</w:t>
      </w:r>
      <w:r w:rsidRPr="005C0B45">
        <w:rPr>
          <w:rFonts w:ascii="Times New Roman" w:hAnsi="Times New Roman" w:eastAsiaTheme="minorHAnsi"/>
          <w:bCs/>
          <w:sz w:val="27"/>
          <w:szCs w:val="27"/>
        </w:rPr>
        <w:t xml:space="preserve"> конкретные действия, которые следует совершить обязанному лицу в целях его надлежащего и своевременного исполнения; исполнимость предписания является одним из элементов его законности. Предписание, исполнение которого поставлено в зависимость от воли трет</w:t>
      </w:r>
      <w:r w:rsidRPr="005C0B45">
        <w:rPr>
          <w:rFonts w:ascii="Times New Roman" w:hAnsi="Times New Roman" w:eastAsiaTheme="minorHAnsi"/>
          <w:bCs/>
          <w:sz w:val="27"/>
          <w:szCs w:val="27"/>
        </w:rPr>
        <w:t>ьих лиц или наступления определенных событий, не может быть признано исполнимым.</w:t>
      </w:r>
    </w:p>
    <w:p w:rsidR="00AE2979" w:rsidRPr="005C0B45" w:rsidP="003F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5C0B45">
        <w:rPr>
          <w:rFonts w:ascii="Times New Roman" w:hAnsi="Times New Roman" w:eastAsiaTheme="minorHAnsi"/>
          <w:sz w:val="27"/>
          <w:szCs w:val="27"/>
        </w:rPr>
        <w:t xml:space="preserve">Из правовой позиции Верховного Суда Российской Федерации, содержащейся в </w:t>
      </w:r>
      <w:hyperlink r:id="rId7" w:history="1">
        <w:r w:rsidRPr="005C0B45">
          <w:rPr>
            <w:rFonts w:ascii="Times New Roman" w:hAnsi="Times New Roman" w:eastAsiaTheme="minorHAnsi"/>
            <w:sz w:val="27"/>
            <w:szCs w:val="27"/>
          </w:rPr>
          <w:t>Определении</w:t>
        </w:r>
      </w:hyperlink>
      <w:r w:rsidRPr="005C0B45">
        <w:rPr>
          <w:rFonts w:ascii="Times New Roman" w:hAnsi="Times New Roman" w:eastAsiaTheme="minorHAnsi"/>
          <w:sz w:val="27"/>
          <w:szCs w:val="27"/>
        </w:rPr>
        <w:t xml:space="preserve"> от 22 мая 2017 года N 309-КГ17-4669 следует, что требования, изложенные в предписании, не могут быть взаи</w:t>
      </w:r>
      <w:r w:rsidRPr="005C0B45">
        <w:rPr>
          <w:rFonts w:ascii="Times New Roman" w:hAnsi="Times New Roman" w:eastAsiaTheme="minorHAnsi"/>
          <w:sz w:val="27"/>
          <w:szCs w:val="27"/>
        </w:rPr>
        <w:t>моисключающими, должны быть реально исполнимы, предписание должно содержать конкретные указания, четкие формулировки относительно конкретных действий, которые необходимо совершить исполнителю в целях прекращения и устранения выявленного нарушения, содержащ</w:t>
      </w:r>
      <w:r w:rsidRPr="005C0B45">
        <w:rPr>
          <w:rFonts w:ascii="Times New Roman" w:hAnsi="Times New Roman" w:eastAsiaTheme="minorHAnsi"/>
          <w:sz w:val="27"/>
          <w:szCs w:val="27"/>
        </w:rPr>
        <w:t>иеся в предписании формулировки должны исключать возможность двоякого толкования, изложение должно быть кратким, четким, ясным, последовательным, доступным для понимания всеми лицами. Оно не должно носить признаки формального выполнения требований.</w:t>
      </w:r>
    </w:p>
    <w:p w:rsidR="00C27E1B" w:rsidRPr="005C0B45" w:rsidP="00C27E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Как сле</w:t>
      </w:r>
      <w:r w:rsidRPr="005C0B45">
        <w:rPr>
          <w:rFonts w:ascii="Times New Roman" w:hAnsi="Times New Roman"/>
          <w:sz w:val="27"/>
          <w:szCs w:val="27"/>
        </w:rPr>
        <w:t xml:space="preserve">дует из материалов дела, 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 w:rsidR="005C0B45">
        <w:rPr>
          <w:rFonts w:ascii="Times New Roman" w:hAnsi="Times New Roman"/>
          <w:sz w:val="27"/>
          <w:szCs w:val="27"/>
          <w:lang w:bidi="ru-RU"/>
        </w:rPr>
        <w:t>ФИО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 xml:space="preserve">были </w:t>
      </w:r>
      <w:r w:rsidRPr="005C0B45">
        <w:rPr>
          <w:rFonts w:ascii="Times New Roman" w:hAnsi="Times New Roman"/>
          <w:sz w:val="27"/>
          <w:szCs w:val="27"/>
        </w:rPr>
        <w:t xml:space="preserve">предприняты меры для своевременного исполнения предписания </w:t>
      </w:r>
      <w:r w:rsidRPr="005C0B45">
        <w:rPr>
          <w:rFonts w:ascii="Times New Roman" w:hAnsi="Times New Roman"/>
          <w:sz w:val="27"/>
          <w:szCs w:val="27"/>
        </w:rPr>
        <w:t xml:space="preserve">№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от 28.10.2021</w:t>
      </w:r>
      <w:r w:rsidRPr="005C0B45">
        <w:rPr>
          <w:rFonts w:ascii="Times New Roman" w:hAnsi="Times New Roman"/>
          <w:sz w:val="27"/>
          <w:szCs w:val="27"/>
        </w:rPr>
        <w:t xml:space="preserve">. </w:t>
      </w:r>
    </w:p>
    <w:p w:rsidR="00870A49" w:rsidRPr="005C0B45" w:rsidP="00D359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5C0B45">
        <w:rPr>
          <w:rFonts w:ascii="Times New Roman" w:hAnsi="Times New Roman"/>
          <w:sz w:val="27"/>
          <w:szCs w:val="27"/>
        </w:rPr>
        <w:t xml:space="preserve">Тот факт, что на момент проведения </w:t>
      </w:r>
      <w:r w:rsidRPr="005C0B45" w:rsidR="00C27E1B">
        <w:rPr>
          <w:rFonts w:ascii="Times New Roman" w:hAnsi="Times New Roman"/>
          <w:sz w:val="27"/>
          <w:szCs w:val="27"/>
        </w:rPr>
        <w:t xml:space="preserve">инспекционного визита по факту </w:t>
      </w:r>
      <w:r w:rsidRPr="005C0B45">
        <w:rPr>
          <w:rFonts w:ascii="Times New Roman" w:hAnsi="Times New Roman"/>
          <w:sz w:val="27"/>
          <w:szCs w:val="27"/>
        </w:rPr>
        <w:t xml:space="preserve"> исполнения предписания</w:t>
      </w:r>
      <w:r w:rsidRPr="005C0B45" w:rsidR="00274965">
        <w:rPr>
          <w:rFonts w:ascii="Times New Roman" w:hAnsi="Times New Roman"/>
          <w:sz w:val="27"/>
          <w:szCs w:val="27"/>
        </w:rPr>
        <w:t xml:space="preserve"> №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274965">
        <w:rPr>
          <w:rFonts w:ascii="Times New Roman" w:hAnsi="Times New Roman"/>
          <w:sz w:val="27"/>
          <w:szCs w:val="27"/>
        </w:rPr>
        <w:t xml:space="preserve"> от 28.10.2021 документация по планировке территории в составе проекта  территории и проекта межевания территории, в границах которой расположен также земельный участок по ул.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274965">
        <w:rPr>
          <w:rFonts w:ascii="Times New Roman" w:hAnsi="Times New Roman"/>
          <w:sz w:val="27"/>
          <w:szCs w:val="27"/>
        </w:rPr>
        <w:t xml:space="preserve"> в с. Укромное, с кадастровым 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 w:rsidR="00274965">
        <w:rPr>
          <w:rFonts w:ascii="Times New Roman" w:hAnsi="Times New Roman"/>
          <w:sz w:val="27"/>
          <w:szCs w:val="27"/>
        </w:rPr>
        <w:t xml:space="preserve"> не утверждена</w:t>
      </w:r>
      <w:r w:rsidRPr="005C0B45" w:rsidR="007A2636">
        <w:rPr>
          <w:rFonts w:ascii="Times New Roman" w:hAnsi="Times New Roman"/>
          <w:sz w:val="27"/>
          <w:szCs w:val="27"/>
        </w:rPr>
        <w:t>,</w:t>
      </w:r>
      <w:r w:rsidRPr="005C0B45">
        <w:rPr>
          <w:rFonts w:ascii="Times New Roman" w:hAnsi="Times New Roman"/>
          <w:sz w:val="27"/>
          <w:szCs w:val="27"/>
        </w:rPr>
        <w:t xml:space="preserve"> не может свидетельствовать о </w:t>
      </w:r>
      <w:r w:rsidRPr="005C0B45">
        <w:rPr>
          <w:rFonts w:ascii="Times New Roman" w:hAnsi="Times New Roman"/>
          <w:sz w:val="27"/>
          <w:szCs w:val="27"/>
        </w:rPr>
        <w:t xml:space="preserve">наличии в действиях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274965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 xml:space="preserve">состава административного правонарушения, предусмотренного ч. </w:t>
      </w:r>
      <w:r w:rsidRPr="005C0B45" w:rsidR="00EB42FC">
        <w:rPr>
          <w:rFonts w:ascii="Times New Roman" w:hAnsi="Times New Roman"/>
          <w:sz w:val="27"/>
          <w:szCs w:val="27"/>
        </w:rPr>
        <w:t>26</w:t>
      </w:r>
      <w:r w:rsidRPr="005C0B45">
        <w:rPr>
          <w:rFonts w:ascii="Times New Roman" w:hAnsi="Times New Roman"/>
          <w:sz w:val="27"/>
          <w:szCs w:val="27"/>
        </w:rPr>
        <w:t xml:space="preserve"> ст. 19.5 Кодекса Российской Федерации об административных правонарушениях. </w:t>
      </w:r>
    </w:p>
    <w:p w:rsidR="002F351F" w:rsidRPr="005C0B45" w:rsidP="002F35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Указанные обстоятельства свидетельствуют о том, что процедура оформления права н</w:t>
      </w:r>
      <w:r w:rsidRPr="005C0B45">
        <w:rPr>
          <w:rFonts w:ascii="Times New Roman" w:hAnsi="Times New Roman"/>
          <w:sz w:val="27"/>
          <w:szCs w:val="27"/>
        </w:rPr>
        <w:t xml:space="preserve">а использование земельного участка носит не односторонний характер со стороны заявителя, в свою очередь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предпринимались меры, связанные с оформлением прав на земельный участок с кадастровыми </w:t>
      </w:r>
      <w:r w:rsidRPr="005C0B45" w:rsidR="00EB42FC">
        <w:rPr>
          <w:rFonts w:ascii="Times New Roman" w:hAnsi="Times New Roman"/>
          <w:sz w:val="27"/>
          <w:szCs w:val="27"/>
        </w:rPr>
        <w:t xml:space="preserve">номером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>, расположенн</w:t>
      </w:r>
      <w:r w:rsidRPr="005C0B45" w:rsidR="00274965">
        <w:rPr>
          <w:rFonts w:ascii="Times New Roman" w:hAnsi="Times New Roman"/>
          <w:sz w:val="27"/>
          <w:szCs w:val="27"/>
        </w:rPr>
        <w:t>ый</w:t>
      </w:r>
      <w:r w:rsidRPr="005C0B45">
        <w:rPr>
          <w:rFonts w:ascii="Times New Roman" w:hAnsi="Times New Roman"/>
          <w:sz w:val="27"/>
          <w:szCs w:val="27"/>
        </w:rPr>
        <w:t xml:space="preserve"> по адресу: </w:t>
      </w:r>
      <w:r w:rsidRPr="005C0B45" w:rsidR="00EB42FC">
        <w:rPr>
          <w:rFonts w:ascii="Times New Roman" w:hAnsi="Times New Roman"/>
          <w:sz w:val="27"/>
          <w:szCs w:val="27"/>
        </w:rPr>
        <w:t xml:space="preserve">Республика Крым, Симферопольский район, с. Укромное, ул.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>.</w:t>
      </w:r>
    </w:p>
    <w:p w:rsidR="002F351F" w:rsidRPr="005C0B45" w:rsidP="002F351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          Таким образом, неисполнение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в установленный срок предписания №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об устранении выявленного нарушения требований </w:t>
      </w:r>
      <w:r w:rsidRPr="005C0B45">
        <w:rPr>
          <w:rFonts w:ascii="Times New Roman" w:hAnsi="Times New Roman"/>
          <w:sz w:val="27"/>
          <w:szCs w:val="27"/>
          <w:lang w:bidi="ru-RU"/>
        </w:rPr>
        <w:t>земельного законодательства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 Российской Федерации от </w:t>
      </w:r>
      <w:r w:rsidRPr="005C0B45" w:rsidR="00EB42FC">
        <w:rPr>
          <w:rFonts w:ascii="Times New Roman" w:hAnsi="Times New Roman"/>
          <w:sz w:val="27"/>
          <w:szCs w:val="27"/>
          <w:lang w:bidi="ru-RU"/>
        </w:rPr>
        <w:t>28.10.2021</w:t>
      </w:r>
      <w:r w:rsidRPr="005C0B45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 xml:space="preserve">произошло по независящим от него обстоятельствам, при этом, должностным лицом при оценке достаточности принятых мер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не выяснены все обстоятельства, не учтены особенности оформления земельного участка, на </w:t>
      </w:r>
      <w:r w:rsidRPr="005C0B45">
        <w:rPr>
          <w:rFonts w:ascii="Times New Roman" w:hAnsi="Times New Roman"/>
          <w:sz w:val="27"/>
          <w:szCs w:val="27"/>
        </w:rPr>
        <w:t xml:space="preserve">котором расположены объекты недвижимого имущества с кадастровыми номерами </w:t>
      </w:r>
      <w:r w:rsidRPr="005C0B45" w:rsidR="005C0B45">
        <w:rPr>
          <w:rFonts w:ascii="Times New Roman" w:hAnsi="Times New Roman"/>
          <w:sz w:val="27"/>
          <w:szCs w:val="27"/>
        </w:rPr>
        <w:t>***</w:t>
      </w:r>
      <w:r w:rsidRPr="005C0B45">
        <w:rPr>
          <w:rFonts w:ascii="Times New Roman" w:hAnsi="Times New Roman"/>
          <w:sz w:val="27"/>
          <w:szCs w:val="27"/>
        </w:rPr>
        <w:t>.</w:t>
      </w:r>
    </w:p>
    <w:p w:rsidR="003B5C5B" w:rsidRPr="005C0B45" w:rsidP="00274965">
      <w:pPr>
        <w:spacing w:after="0" w:line="240" w:lineRule="auto"/>
        <w:jc w:val="both"/>
        <w:rPr>
          <w:rFonts w:ascii="Times New Roman" w:hAnsi="Times New Roman" w:eastAsiaTheme="minorHAnsi"/>
          <w:color w:val="00B050"/>
          <w:sz w:val="27"/>
          <w:szCs w:val="27"/>
        </w:rPr>
      </w:pPr>
      <w:r w:rsidRPr="005C0B45">
        <w:rPr>
          <w:rFonts w:ascii="Times New Roman" w:hAnsi="Times New Roman"/>
          <w:color w:val="00B050"/>
          <w:sz w:val="27"/>
          <w:szCs w:val="27"/>
        </w:rPr>
        <w:t xml:space="preserve">         </w:t>
      </w:r>
      <w:r w:rsidRPr="005C0B45">
        <w:rPr>
          <w:rFonts w:ascii="Times New Roman" w:hAnsi="Times New Roman" w:eastAsiaTheme="minorHAnsi"/>
          <w:color w:val="00B050"/>
          <w:sz w:val="27"/>
          <w:szCs w:val="27"/>
        </w:rPr>
        <w:t xml:space="preserve">Следовательно, срок давности привлечения к административной ответственности, установленный </w:t>
      </w:r>
      <w:hyperlink r:id="rId8" w:history="1">
        <w:r w:rsidRPr="005C0B45">
          <w:rPr>
            <w:rFonts w:ascii="Times New Roman" w:hAnsi="Times New Roman" w:eastAsiaTheme="minorHAnsi"/>
            <w:color w:val="00B050"/>
            <w:sz w:val="27"/>
            <w:szCs w:val="27"/>
          </w:rPr>
          <w:t>частью 1 статьи 4.5</w:t>
        </w:r>
      </w:hyperlink>
      <w:r w:rsidRPr="005C0B45">
        <w:rPr>
          <w:rFonts w:ascii="Times New Roman" w:hAnsi="Times New Roman" w:eastAsiaTheme="minorHAnsi"/>
          <w:color w:val="00B050"/>
          <w:sz w:val="27"/>
          <w:szCs w:val="27"/>
        </w:rPr>
        <w:t xml:space="preserve"> Кодекса Российской Федерации об административных правонарушениях, на момент рассмотрения дела не истек.</w:t>
      </w:r>
    </w:p>
    <w:p w:rsidR="00AE2979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В силу требований ст. 1.5 Кодекса Российской Федерации об администрат</w:t>
      </w:r>
      <w:r w:rsidRPr="005C0B45">
        <w:rPr>
          <w:rFonts w:ascii="Times New Roman" w:hAnsi="Times New Roman"/>
          <w:sz w:val="27"/>
          <w:szCs w:val="27"/>
        </w:rPr>
        <w:t>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Кодекса Российс</w:t>
      </w:r>
      <w:r w:rsidRPr="005C0B45">
        <w:rPr>
          <w:rFonts w:ascii="Times New Roman" w:hAnsi="Times New Roman"/>
          <w:sz w:val="27"/>
          <w:szCs w:val="27"/>
        </w:rPr>
        <w:t>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AE2979" w:rsidRPr="005C0B45" w:rsidP="00AE29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Лицо, привлекаемое к административной ответственности, не обязано доказывать свою невиновность,</w:t>
      </w:r>
      <w:r w:rsidRPr="005C0B45">
        <w:rPr>
          <w:rFonts w:ascii="Times New Roman" w:hAnsi="Times New Roman"/>
          <w:sz w:val="27"/>
          <w:szCs w:val="27"/>
        </w:rPr>
        <w:t xml:space="preserve"> за исключением случаев, предусмотренных примечанием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E2979" w:rsidRPr="005C0B45" w:rsidP="00AE2979">
      <w:pPr>
        <w:pStyle w:val="ConsPlusNormal"/>
        <w:ind w:firstLine="709"/>
        <w:jc w:val="both"/>
        <w:rPr>
          <w:sz w:val="27"/>
          <w:szCs w:val="27"/>
        </w:rPr>
      </w:pPr>
      <w:r w:rsidRPr="005C0B45">
        <w:rPr>
          <w:sz w:val="27"/>
          <w:szCs w:val="27"/>
        </w:rPr>
        <w:t xml:space="preserve">Указанные положения закреплены в </w:t>
      </w:r>
      <w:hyperlink r:id="rId9" w:history="1">
        <w:r w:rsidRPr="005C0B45">
          <w:rPr>
            <w:sz w:val="27"/>
            <w:szCs w:val="27"/>
          </w:rPr>
          <w:t>пункте 13</w:t>
        </w:r>
      </w:hyperlink>
      <w:r w:rsidRPr="005C0B45">
        <w:rPr>
          <w:sz w:val="27"/>
          <w:szCs w:val="27"/>
        </w:rPr>
        <w:t xml:space="preserve"> постановления Пленума Верховного Суда Российской Федерации от 24 марта 2005 г. N 5 "О</w:t>
      </w:r>
      <w:r w:rsidRPr="005C0B45">
        <w:rPr>
          <w:sz w:val="27"/>
          <w:szCs w:val="27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</w:t>
      </w:r>
      <w:r w:rsidRPr="005C0B45">
        <w:rPr>
          <w:sz w:val="27"/>
          <w:szCs w:val="27"/>
        </w:rPr>
        <w:t xml:space="preserve">об административных правонарушениях судья должен исходить из закрепленного в </w:t>
      </w:r>
      <w:hyperlink r:id="rId10" w:history="1">
        <w:r w:rsidRPr="005C0B45">
          <w:rPr>
            <w:sz w:val="27"/>
            <w:szCs w:val="27"/>
          </w:rPr>
          <w:t>статье 1.5</w:t>
        </w:r>
      </w:hyperlink>
      <w:r w:rsidRPr="005C0B45">
        <w:rPr>
          <w:sz w:val="27"/>
          <w:szCs w:val="27"/>
        </w:rPr>
        <w:t xml:space="preserve"> Кодек</w:t>
      </w:r>
      <w:r w:rsidRPr="005C0B45">
        <w:rPr>
          <w:sz w:val="27"/>
          <w:szCs w:val="27"/>
        </w:rPr>
        <w:t>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</w:t>
      </w:r>
      <w:r w:rsidRPr="005C0B45">
        <w:rPr>
          <w:sz w:val="27"/>
          <w:szCs w:val="27"/>
        </w:rPr>
        <w:t>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</w:t>
      </w:r>
      <w:r w:rsidRPr="005C0B45">
        <w:rPr>
          <w:sz w:val="27"/>
          <w:szCs w:val="27"/>
        </w:rPr>
        <w:t>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C4226B" w:rsidRPr="005C0B45" w:rsidP="00B52B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В соответствии со ст. 24.5 </w:t>
      </w:r>
      <w:r w:rsidRPr="005C0B45" w:rsidR="00C65F3F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5C0B45">
        <w:rPr>
          <w:rFonts w:ascii="Times New Roman" w:hAnsi="Times New Roman"/>
          <w:sz w:val="27"/>
          <w:szCs w:val="27"/>
        </w:rPr>
        <w:t xml:space="preserve">производство </w:t>
      </w:r>
      <w:r w:rsidRPr="005C0B45">
        <w:rPr>
          <w:rFonts w:ascii="Times New Roman" w:hAnsi="Times New Roman"/>
          <w:sz w:val="27"/>
          <w:szCs w:val="27"/>
        </w:rPr>
        <w:t>по делу об админ</w:t>
      </w:r>
      <w:r w:rsidRPr="005C0B45">
        <w:rPr>
          <w:rFonts w:ascii="Times New Roman" w:hAnsi="Times New Roman"/>
          <w:sz w:val="27"/>
          <w:szCs w:val="27"/>
        </w:rPr>
        <w:t xml:space="preserve">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</w:t>
      </w:r>
    </w:p>
    <w:p w:rsidR="00E73929" w:rsidRPr="005C0B45" w:rsidP="00B52B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При таких обстоятельствах, производство </w:t>
      </w:r>
      <w:r w:rsidRPr="005C0B45" w:rsidR="00C65F3F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правонарушении, предусмотренном частью </w:t>
      </w:r>
      <w:r w:rsidRPr="005C0B45" w:rsidR="00EB42FC">
        <w:rPr>
          <w:rFonts w:ascii="Times New Roman" w:hAnsi="Times New Roman"/>
          <w:sz w:val="27"/>
          <w:szCs w:val="27"/>
        </w:rPr>
        <w:t>26</w:t>
      </w:r>
      <w:r w:rsidRPr="005C0B45" w:rsidR="00C65F3F">
        <w:rPr>
          <w:rFonts w:ascii="Times New Roman" w:hAnsi="Times New Roman"/>
          <w:sz w:val="27"/>
          <w:szCs w:val="27"/>
        </w:rPr>
        <w:t xml:space="preserve"> статьи 19.5 Кодекса Российской Федерации об административных правонарушениях в отношении</w:t>
      </w:r>
      <w:r w:rsidRPr="005C0B45" w:rsidR="00C65F3F">
        <w:rPr>
          <w:rStyle w:val="apple-converted-space"/>
          <w:rFonts w:ascii="Times New Roman" w:hAnsi="Times New Roman"/>
          <w:sz w:val="27"/>
          <w:szCs w:val="27"/>
        </w:rPr>
        <w:t> 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>
        <w:rPr>
          <w:rFonts w:ascii="Times New Roman" w:hAnsi="Times New Roman"/>
          <w:sz w:val="27"/>
          <w:szCs w:val="27"/>
        </w:rPr>
        <w:t xml:space="preserve"> подлежит прекращению на основании п. 2 ч. 1 ст. 24.5 Кодекса Российс</w:t>
      </w:r>
      <w:r w:rsidRPr="005C0B45">
        <w:rPr>
          <w:rFonts w:ascii="Times New Roman" w:hAnsi="Times New Roman"/>
          <w:sz w:val="27"/>
          <w:szCs w:val="27"/>
        </w:rPr>
        <w:t>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E73929" w:rsidRPr="005C0B45" w:rsidP="00E739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Руководствуясь п. 2 ч. 1 ст. 24.5, ст. ст. 29.10-29.11 Кодекса Российско</w:t>
      </w:r>
      <w:r w:rsidRPr="005C0B45">
        <w:rPr>
          <w:rFonts w:ascii="Times New Roman" w:hAnsi="Times New Roman"/>
          <w:sz w:val="27"/>
          <w:szCs w:val="27"/>
        </w:rPr>
        <w:t xml:space="preserve">й Федерации об административных правонарушениях, мировой судья </w:t>
      </w:r>
    </w:p>
    <w:p w:rsidR="00616876" w:rsidRPr="005C0B45" w:rsidP="00F309E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ПОСТАНОВИЛ:</w:t>
      </w:r>
    </w:p>
    <w:p w:rsidR="00245182" w:rsidRPr="005C0B45" w:rsidP="00245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правонарушении, предусмотренном частью </w:t>
      </w:r>
      <w:r w:rsidRPr="005C0B45" w:rsidR="00EB42FC">
        <w:rPr>
          <w:rFonts w:ascii="Times New Roman" w:hAnsi="Times New Roman"/>
          <w:sz w:val="27"/>
          <w:szCs w:val="27"/>
        </w:rPr>
        <w:t>26</w:t>
      </w:r>
      <w:r w:rsidRPr="005C0B45">
        <w:rPr>
          <w:rFonts w:ascii="Times New Roman" w:hAnsi="Times New Roman"/>
          <w:sz w:val="27"/>
          <w:szCs w:val="27"/>
        </w:rPr>
        <w:t xml:space="preserve"> статьи 19.5 Кодекса Российской Федерации об административных правонарушениях в отношении </w:t>
      </w:r>
      <w:r w:rsidRPr="005C0B45" w:rsidR="005C0B45">
        <w:rPr>
          <w:rFonts w:ascii="Times New Roman" w:hAnsi="Times New Roman"/>
          <w:sz w:val="27"/>
          <w:szCs w:val="27"/>
        </w:rPr>
        <w:t>ФИО</w:t>
      </w:r>
      <w:r w:rsidRPr="005C0B45" w:rsidR="00EB42FC">
        <w:rPr>
          <w:rFonts w:ascii="Times New Roman" w:hAnsi="Times New Roman"/>
          <w:sz w:val="27"/>
          <w:szCs w:val="27"/>
        </w:rPr>
        <w:t xml:space="preserve"> </w:t>
      </w:r>
      <w:r w:rsidRPr="005C0B45">
        <w:rPr>
          <w:rFonts w:ascii="Times New Roman" w:hAnsi="Times New Roman"/>
          <w:sz w:val="27"/>
          <w:szCs w:val="27"/>
        </w:rPr>
        <w:t>- прекратить на основании п. 2 ч. 1 ст. 24.5 Кодекса Российской Федерации об административных правонарушениях, в связи с отсутствием в его действиях состава административного правонарушения.</w:t>
      </w:r>
    </w:p>
    <w:p w:rsidR="00245182" w:rsidRPr="005C0B45" w:rsidP="00245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>Постановление по делу об администрат</w:t>
      </w:r>
      <w:r w:rsidRPr="005C0B45">
        <w:rPr>
          <w:rFonts w:ascii="Times New Roman" w:hAnsi="Times New Roman"/>
          <w:sz w:val="27"/>
          <w:szCs w:val="27"/>
        </w:rPr>
        <w:t>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</w:t>
      </w:r>
      <w:r w:rsidRPr="005C0B45">
        <w:rPr>
          <w:rFonts w:ascii="Times New Roman" w:hAnsi="Times New Roman"/>
          <w:sz w:val="27"/>
          <w:szCs w:val="27"/>
        </w:rPr>
        <w:t>ения или получения копии постановления.</w:t>
      </w:r>
    </w:p>
    <w:p w:rsidR="009F2489" w:rsidRPr="005C0B45" w:rsidP="002E7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52E0F" w:rsidP="002E7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0B45">
        <w:rPr>
          <w:rFonts w:ascii="Times New Roman" w:hAnsi="Times New Roman"/>
          <w:sz w:val="27"/>
          <w:szCs w:val="27"/>
        </w:rPr>
        <w:t xml:space="preserve">Мировой судья             </w:t>
      </w:r>
      <w:r w:rsidRPr="005C0B45">
        <w:rPr>
          <w:rFonts w:ascii="Times New Roman" w:hAnsi="Times New Roman"/>
          <w:sz w:val="27"/>
          <w:szCs w:val="27"/>
        </w:rPr>
        <w:tab/>
      </w:r>
      <w:r w:rsidRPr="005C0B45">
        <w:rPr>
          <w:rFonts w:ascii="Times New Roman" w:hAnsi="Times New Roman"/>
          <w:sz w:val="27"/>
          <w:szCs w:val="27"/>
        </w:rPr>
        <w:tab/>
        <w:t xml:space="preserve">                                                     С.Л. Буйлова</w:t>
      </w:r>
    </w:p>
    <w:p w:rsidR="005C0B45" w:rsidRPr="005C0B45" w:rsidP="002E72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AC6514">
      <w:footerReference w:type="default" r:id="rId11"/>
      <w:footerReference w:type="first" r:id="rId12"/>
      <w:pgSz w:w="11906" w:h="16838" w:code="9"/>
      <w:pgMar w:top="1440" w:right="849" w:bottom="14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90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C0B45">
      <w:rPr>
        <w:noProof/>
      </w:rPr>
      <w:t>4</w:t>
    </w:r>
    <w:r>
      <w:fldChar w:fldCharType="end"/>
    </w:r>
  </w:p>
  <w:p w:rsidR="00D35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904">
    <w:pPr>
      <w:pStyle w:val="Footer"/>
      <w:jc w:val="right"/>
    </w:pPr>
  </w:p>
  <w:p w:rsidR="00D359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3573E"/>
    <w:rsid w:val="00053B79"/>
    <w:rsid w:val="00075193"/>
    <w:rsid w:val="000B259B"/>
    <w:rsid w:val="00100B8D"/>
    <w:rsid w:val="00110F40"/>
    <w:rsid w:val="00130AC6"/>
    <w:rsid w:val="00131CFA"/>
    <w:rsid w:val="00140166"/>
    <w:rsid w:val="00170B4F"/>
    <w:rsid w:val="0018149F"/>
    <w:rsid w:val="001A396A"/>
    <w:rsid w:val="001B16F4"/>
    <w:rsid w:val="001C2CD7"/>
    <w:rsid w:val="001D4C50"/>
    <w:rsid w:val="001E62A9"/>
    <w:rsid w:val="00225BC1"/>
    <w:rsid w:val="00245182"/>
    <w:rsid w:val="00274965"/>
    <w:rsid w:val="002A256D"/>
    <w:rsid w:val="002B6A88"/>
    <w:rsid w:val="002D3083"/>
    <w:rsid w:val="002D44E7"/>
    <w:rsid w:val="002D4D7B"/>
    <w:rsid w:val="002E72C6"/>
    <w:rsid w:val="002F08F0"/>
    <w:rsid w:val="002F351F"/>
    <w:rsid w:val="00315D84"/>
    <w:rsid w:val="003310CC"/>
    <w:rsid w:val="00332B06"/>
    <w:rsid w:val="00345572"/>
    <w:rsid w:val="0037444F"/>
    <w:rsid w:val="003B5C5B"/>
    <w:rsid w:val="003C60E0"/>
    <w:rsid w:val="003F1207"/>
    <w:rsid w:val="003F56A4"/>
    <w:rsid w:val="00430481"/>
    <w:rsid w:val="00451B5B"/>
    <w:rsid w:val="004800C3"/>
    <w:rsid w:val="00495463"/>
    <w:rsid w:val="004B2258"/>
    <w:rsid w:val="004B3982"/>
    <w:rsid w:val="004D069A"/>
    <w:rsid w:val="004D5C45"/>
    <w:rsid w:val="004E19D5"/>
    <w:rsid w:val="00513D31"/>
    <w:rsid w:val="005262D7"/>
    <w:rsid w:val="00551043"/>
    <w:rsid w:val="00557719"/>
    <w:rsid w:val="005869D2"/>
    <w:rsid w:val="005A0E6F"/>
    <w:rsid w:val="005B0BDC"/>
    <w:rsid w:val="005C0B45"/>
    <w:rsid w:val="005C775B"/>
    <w:rsid w:val="005F73C4"/>
    <w:rsid w:val="00606625"/>
    <w:rsid w:val="00614027"/>
    <w:rsid w:val="00616876"/>
    <w:rsid w:val="00655F59"/>
    <w:rsid w:val="006668BF"/>
    <w:rsid w:val="0069441A"/>
    <w:rsid w:val="006953A0"/>
    <w:rsid w:val="006D28F7"/>
    <w:rsid w:val="006E04DE"/>
    <w:rsid w:val="006F4902"/>
    <w:rsid w:val="006F5D2F"/>
    <w:rsid w:val="007009DB"/>
    <w:rsid w:val="0070601B"/>
    <w:rsid w:val="00725731"/>
    <w:rsid w:val="00736C8C"/>
    <w:rsid w:val="00737B9C"/>
    <w:rsid w:val="00747694"/>
    <w:rsid w:val="00752E0F"/>
    <w:rsid w:val="007708DD"/>
    <w:rsid w:val="00775BD3"/>
    <w:rsid w:val="00786944"/>
    <w:rsid w:val="007A2636"/>
    <w:rsid w:val="007B736C"/>
    <w:rsid w:val="007F7F58"/>
    <w:rsid w:val="00802CC7"/>
    <w:rsid w:val="0084117D"/>
    <w:rsid w:val="00841BE2"/>
    <w:rsid w:val="00844007"/>
    <w:rsid w:val="00870A49"/>
    <w:rsid w:val="008726B9"/>
    <w:rsid w:val="00887F2F"/>
    <w:rsid w:val="008F63B4"/>
    <w:rsid w:val="008F7D9B"/>
    <w:rsid w:val="00900B90"/>
    <w:rsid w:val="00903DCD"/>
    <w:rsid w:val="00923EDF"/>
    <w:rsid w:val="00925C04"/>
    <w:rsid w:val="00955F9A"/>
    <w:rsid w:val="00972332"/>
    <w:rsid w:val="009801F2"/>
    <w:rsid w:val="00994CCA"/>
    <w:rsid w:val="009954B9"/>
    <w:rsid w:val="009A2CEC"/>
    <w:rsid w:val="009C71D2"/>
    <w:rsid w:val="009D400B"/>
    <w:rsid w:val="009D5278"/>
    <w:rsid w:val="009F2489"/>
    <w:rsid w:val="00A12747"/>
    <w:rsid w:val="00A40C06"/>
    <w:rsid w:val="00A47984"/>
    <w:rsid w:val="00A93A07"/>
    <w:rsid w:val="00AA05AF"/>
    <w:rsid w:val="00AB28EF"/>
    <w:rsid w:val="00AC1AA4"/>
    <w:rsid w:val="00AC4E66"/>
    <w:rsid w:val="00AC6514"/>
    <w:rsid w:val="00AE2979"/>
    <w:rsid w:val="00AF15BF"/>
    <w:rsid w:val="00AF2ADB"/>
    <w:rsid w:val="00AF66D3"/>
    <w:rsid w:val="00B11B07"/>
    <w:rsid w:val="00B13CB1"/>
    <w:rsid w:val="00B25303"/>
    <w:rsid w:val="00B34EF0"/>
    <w:rsid w:val="00B449AA"/>
    <w:rsid w:val="00B52BEF"/>
    <w:rsid w:val="00B83B1A"/>
    <w:rsid w:val="00B871A9"/>
    <w:rsid w:val="00BA74D7"/>
    <w:rsid w:val="00BE72A0"/>
    <w:rsid w:val="00BF2EFB"/>
    <w:rsid w:val="00BF785A"/>
    <w:rsid w:val="00C27E1B"/>
    <w:rsid w:val="00C32F16"/>
    <w:rsid w:val="00C3306E"/>
    <w:rsid w:val="00C4226B"/>
    <w:rsid w:val="00C44564"/>
    <w:rsid w:val="00C541FD"/>
    <w:rsid w:val="00C63F7D"/>
    <w:rsid w:val="00C63FA1"/>
    <w:rsid w:val="00C65F3F"/>
    <w:rsid w:val="00C66747"/>
    <w:rsid w:val="00C73EC1"/>
    <w:rsid w:val="00C75601"/>
    <w:rsid w:val="00CA14BE"/>
    <w:rsid w:val="00CA688E"/>
    <w:rsid w:val="00CB67A8"/>
    <w:rsid w:val="00CC3C96"/>
    <w:rsid w:val="00CD777A"/>
    <w:rsid w:val="00CE08E0"/>
    <w:rsid w:val="00D12695"/>
    <w:rsid w:val="00D35904"/>
    <w:rsid w:val="00D41277"/>
    <w:rsid w:val="00D60717"/>
    <w:rsid w:val="00D62D13"/>
    <w:rsid w:val="00D75824"/>
    <w:rsid w:val="00D83A7E"/>
    <w:rsid w:val="00DD6F9C"/>
    <w:rsid w:val="00DE3E32"/>
    <w:rsid w:val="00DF221F"/>
    <w:rsid w:val="00E11A30"/>
    <w:rsid w:val="00E15D46"/>
    <w:rsid w:val="00E220D5"/>
    <w:rsid w:val="00E2572F"/>
    <w:rsid w:val="00E3340B"/>
    <w:rsid w:val="00E54793"/>
    <w:rsid w:val="00E6143A"/>
    <w:rsid w:val="00E6362C"/>
    <w:rsid w:val="00E73929"/>
    <w:rsid w:val="00E77EF3"/>
    <w:rsid w:val="00E90E7F"/>
    <w:rsid w:val="00EA7D07"/>
    <w:rsid w:val="00EB2348"/>
    <w:rsid w:val="00EB42FC"/>
    <w:rsid w:val="00ED1741"/>
    <w:rsid w:val="00EE4853"/>
    <w:rsid w:val="00F01480"/>
    <w:rsid w:val="00F13917"/>
    <w:rsid w:val="00F14A53"/>
    <w:rsid w:val="00F17714"/>
    <w:rsid w:val="00F251D2"/>
    <w:rsid w:val="00F309E7"/>
    <w:rsid w:val="00F31CB5"/>
    <w:rsid w:val="00F5385A"/>
    <w:rsid w:val="00F5566F"/>
    <w:rsid w:val="00F7213A"/>
    <w:rsid w:val="00F7266F"/>
    <w:rsid w:val="00F75595"/>
    <w:rsid w:val="00FF5C6A"/>
    <w:rsid w:val="00FF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character" w:customStyle="1" w:styleId="nomer2">
    <w:name w:val="nomer2"/>
    <w:basedOn w:val="DefaultParagraphFont"/>
    <w:rsid w:val="00606625"/>
    <w:rPr>
      <w:rFonts w:cs="Times New Roman"/>
    </w:rPr>
  </w:style>
  <w:style w:type="paragraph" w:customStyle="1" w:styleId="ConsPlusNormal">
    <w:name w:val="ConsPlusNormal"/>
    <w:rsid w:val="0092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925C04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0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E112B9B987E44AE622344AF9A6B5067638EC09E23BC2F8E8A969EC46C09EB6C8132DCFFE0C7581535D97D3E5DC41A48683E49F052B8FE7G0xEH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477BDE0DF0D7A955FCEF0E7CB0BAF15E4BA236F86CEB43C39314DAF0A880665716A924662DDCAE817ADCE48FFD56C7F04FC0D69626EBXAO" TargetMode="External" /><Relationship Id="rId7" Type="http://schemas.openxmlformats.org/officeDocument/2006/relationships/hyperlink" Target="consultantplus://offline/ref=D58590D9BAA30FF5594175798E5DDC734DB042AA4DD9EB4167A5BDF1F570749B275C7167C502758EEBD953BDFCjBcEO" TargetMode="External" /><Relationship Id="rId8" Type="http://schemas.openxmlformats.org/officeDocument/2006/relationships/hyperlink" Target="consultantplus://offline/ref=69EE312975972E6A5B7025F9B76BDB86E06AED85F8854566D818AB4C4714DBC057B067CC6B79x8n2O" TargetMode="External" /><Relationship Id="rId9" Type="http://schemas.openxmlformats.org/officeDocument/2006/relationships/hyperlink" Target="consultantplus://offline/ref=F7E112B9B987E44AE6223959ECA6B506743DED0EEF3DC2F8E8A969EC46C09EB6C8132DCFFE0C7586565D97D3E5DC41A48683E49F052B8FE7G0x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1BF2-DECE-4567-A6A2-0F20F2A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