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146" w:rsidP="00C5314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Дело № 0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5-0101/77/2024</w:t>
      </w:r>
    </w:p>
    <w:p w:rsidR="00C53146" w:rsidP="00C531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625"/>
        <w:gridCol w:w="4944"/>
      </w:tblGrid>
      <w:tr w:rsidTr="00C53146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«25» апреля 2024 года</w:t>
            </w:r>
          </w:p>
          <w:p w:rsidR="00C53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146">
            <w:pPr>
              <w:spacing w:after="0" w:line="240" w:lineRule="auto"/>
              <w:ind w:right="-42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      город Симферополь </w:t>
            </w:r>
          </w:p>
        </w:tc>
      </w:tr>
    </w:tbl>
    <w:p w:rsidR="00C53146" w:rsidP="00C53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№77 Симферопольского судебного района (Симферопольский муниципальный район) Республики Крым Шевчук К.С., рассмотрев в открытом судебном заседании в помещении судебного участка №77 Симферопольского судебного района (Симферопольский муниципальный район) Республики Крым, расположенного по адресу: г. Симферополь, ул. Куйбышева, 58Д,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 в отношении </w:t>
      </w:r>
    </w:p>
    <w:p w:rsidR="00C53146" w:rsidP="00C53146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Субботина Константина Викторовича,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(данные изъяты)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C53146" w:rsidP="00C53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предусмотренном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статьей 6.1.1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правонарушениях,</w:t>
      </w:r>
    </w:p>
    <w:p w:rsidR="00C53146" w:rsidP="00C53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с участием лица, в отношении которого ведется производство об административном правонарушении – Субботина К.В.,</w:t>
      </w:r>
    </w:p>
    <w:p w:rsidR="00C53146" w:rsidP="00C531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 с т а н о в и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C53146" w:rsidP="00C5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(данные изъяты)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(данные изъяты)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(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д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анные изъяты)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мин. по адресу: Республика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(данные изъяты)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(данные изъяты)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район, с.</w:t>
      </w:r>
      <w:r w:rsidRPr="00C531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(данные изъяты)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(данные изъяты)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д.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(данные изъяты)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в ходе конфликта гражданина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Субботина К.В. </w:t>
      </w:r>
      <w:r>
        <w:rPr>
          <w:rFonts w:ascii="Times New Roman" w:hAnsi="Times New Roman" w:cs="Times New Roman"/>
          <w:sz w:val="24"/>
          <w:szCs w:val="24"/>
          <w:lang w:val="ru-RU"/>
        </w:rPr>
        <w:t>с  Богушевской Е.Г., последний во время семейного конфликта нанес удар  рукой в область носа гражданке Богушевской Е.Г., чем причинил последней физическую боль.</w:t>
      </w:r>
    </w:p>
    <w:p w:rsidR="00C53146" w:rsidP="00C53146">
      <w:pPr>
        <w:pStyle w:val="NormalWeb"/>
        <w:spacing w:before="0" w:beforeAutospacing="0" w:after="0" w:afterAutospacing="0" w:line="180" w:lineRule="atLeast"/>
        <w:ind w:firstLine="708"/>
        <w:jc w:val="both"/>
      </w:pPr>
      <w:r>
        <w:t xml:space="preserve">Субботин К.В.  в судебном заседании вину в совершенном  правонарушении признал полностью, раскаялся. </w:t>
      </w:r>
    </w:p>
    <w:p w:rsidR="00C53146" w:rsidP="00C5314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Потерпевшая 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Богушевская Е.Г. в судебное заседание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не явилась, направила в суд заявление о рассмотрении дела в отсутствие. </w:t>
      </w:r>
    </w:p>
    <w:p w:rsidR="00C53146" w:rsidP="00C5314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</w:rPr>
        <w:t xml:space="preserve">Вина </w:t>
      </w:r>
      <w:r>
        <w:rPr>
          <w:rFonts w:ascii="Times New Roman" w:hAnsi="Times New Roman"/>
          <w:sz w:val="24"/>
          <w:szCs w:val="24"/>
          <w:lang w:val="ru-RU"/>
        </w:rPr>
        <w:t>Субботина К.В.</w:t>
      </w:r>
      <w:r>
        <w:rPr>
          <w:rFonts w:ascii="Times New Roman" w:hAnsi="Times New Roman"/>
          <w:sz w:val="24"/>
          <w:szCs w:val="24"/>
        </w:rPr>
        <w:t xml:space="preserve">  в </w:t>
      </w:r>
      <w:r>
        <w:rPr>
          <w:rFonts w:ascii="Times New Roman" w:hAnsi="Times New Roman"/>
          <w:sz w:val="24"/>
          <w:szCs w:val="24"/>
        </w:rPr>
        <w:t>совершении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правонарушения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кроме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признательных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объяснений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подтверждается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следующими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материалами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дела</w:t>
      </w:r>
      <w:r>
        <w:rPr>
          <w:rFonts w:ascii="Times New Roman" w:hAnsi="Times New Roman"/>
          <w:color w:val="000000"/>
          <w:sz w:val="24"/>
          <w:szCs w:val="24"/>
        </w:rPr>
        <w:t xml:space="preserve">: протоколом об </w:t>
      </w:r>
      <w:r>
        <w:rPr>
          <w:rFonts w:ascii="Times New Roman" w:hAnsi="Times New Roman"/>
          <w:color w:val="000000"/>
          <w:sz w:val="24"/>
          <w:szCs w:val="24"/>
        </w:rPr>
        <w:t>административном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правонарушении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(данные изъяты)</w:t>
      </w: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(данные изъяты)</w:t>
      </w:r>
      <w:r>
        <w:rPr>
          <w:rFonts w:ascii="Times New Roman" w:hAnsi="Times New Roman"/>
          <w:color w:val="000000"/>
          <w:sz w:val="24"/>
          <w:szCs w:val="24"/>
        </w:rPr>
        <w:t>года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color w:val="000000"/>
          <w:sz w:val="24"/>
          <w:szCs w:val="24"/>
        </w:rPr>
        <w:t>заявлением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Богушевской Е.Г.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зарегистрированным</w:t>
      </w:r>
      <w:r>
        <w:rPr>
          <w:rFonts w:ascii="Times New Roman" w:hAnsi="Times New Roman"/>
          <w:color w:val="000000"/>
          <w:sz w:val="24"/>
          <w:szCs w:val="24"/>
        </w:rPr>
        <w:t xml:space="preserve"> в КУСП ОМВД РФ по </w:t>
      </w:r>
      <w:r>
        <w:rPr>
          <w:rFonts w:ascii="Times New Roman" w:hAnsi="Times New Roman"/>
          <w:color w:val="000000"/>
          <w:sz w:val="24"/>
          <w:szCs w:val="24"/>
        </w:rPr>
        <w:t>Симферопольскому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району  №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(данные изъяты)</w:t>
      </w:r>
      <w:r>
        <w:rPr>
          <w:rFonts w:ascii="Times New Roman" w:hAnsi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(данные изъяты)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color w:val="000000"/>
          <w:sz w:val="24"/>
          <w:szCs w:val="24"/>
        </w:rPr>
        <w:t>письменными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объяснениями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Богушевской Е.Г.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письменными объяснениями Субботина К.В.</w:t>
      </w:r>
    </w:p>
    <w:p w:rsidR="00C53146" w:rsidP="00C53146">
      <w:pPr>
        <w:pStyle w:val="ConsPlusNormal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 и доказательства, подтверждающие установленные мировым судьей обстоятельства, оценив их в совокупности, мировой судья приходит к выводу о том, что Субботин К.В.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совершил административное правонарушение, ответственность за которое предусмотрена  </w:t>
      </w:r>
      <w:r>
        <w:rPr>
          <w:rFonts w:ascii="Times New Roman" w:hAnsi="Times New Roman"/>
          <w:sz w:val="24"/>
          <w:szCs w:val="24"/>
          <w:lang w:eastAsia="ru-RU"/>
        </w:rPr>
        <w:t xml:space="preserve">статьей 6.1.1 </w:t>
      </w:r>
      <w:r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правонарушениях, а именно -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статье 115</w:t>
        </w:r>
      </w:hyperlink>
      <w:r>
        <w:rPr>
          <w:rFonts w:ascii="Times New Roman" w:hAnsi="Times New Roman"/>
          <w:sz w:val="24"/>
          <w:szCs w:val="24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деяния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C53146" w:rsidP="00C53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правонарушениям, посягающим на здоровье, санитарно-эпидемиологическое благополучие населения и общественную нравственность, личность правонарушителя, его имущественное положение, отсутствие обстоятельств, которые отягчают его административную ответственность.</w:t>
      </w:r>
    </w:p>
    <w:p w:rsidR="00C53146" w:rsidP="00C5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4"/>
          <w:szCs w:val="24"/>
        </w:rPr>
        <w:t>Субботин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 xml:space="preserve"> К.В.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является его раскаяние, признание вины.</w:t>
      </w:r>
    </w:p>
    <w:p w:rsidR="00C53146" w:rsidP="00C5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>
        <w:rPr>
          <w:rFonts w:ascii="Times New Roman" w:hAnsi="Times New Roman"/>
          <w:sz w:val="24"/>
          <w:szCs w:val="24"/>
        </w:rPr>
        <w:t>Субботин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 xml:space="preserve"> К.В.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и достаточно установить административное наказание в виде минимального административного штрафа,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предусмотренного санкцией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статьи 6.1.1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правонарушениях.</w:t>
      </w:r>
    </w:p>
    <w:p w:rsidR="00C53146" w:rsidP="00C5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6.1.1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руководствуясь </w:t>
      </w:r>
      <w:r>
        <w:rPr>
          <w:rFonts w:ascii="Times New Roman" w:hAnsi="Times New Roman" w:cs="Times New Roman"/>
          <w:sz w:val="24"/>
          <w:szCs w:val="24"/>
          <w:lang w:val="ru-RU"/>
        </w:rPr>
        <w:t>ст.ст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29.7, 29.9, 29.10 Кодекса Российской Федерации об административных правонарушениях, мировой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судья,-</w:t>
      </w:r>
    </w:p>
    <w:p w:rsidR="00C53146" w:rsidP="00C531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53146" w:rsidP="00C531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C53146" w:rsidP="00C5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Субботина Константина Викторовича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 5000 (пять тысяч) рублей.</w:t>
      </w:r>
    </w:p>
    <w:p w:rsidR="00C53146" w:rsidP="00C5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Платежные реквизиты для уплаты штрафа: получатель платежа: УФК по Республике Крым (Министерство юстиции Республики Крым, 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03100643350000017500, Код Сводного реестра 35220323, ОКТМО  35647000, </w:t>
      </w:r>
      <w:r>
        <w:rPr>
          <w:rFonts w:ascii="Times New Roman" w:hAnsi="Times New Roman" w:cs="Times New Roman"/>
          <w:sz w:val="24"/>
          <w:szCs w:val="24"/>
          <w:lang w:val="ru-RU"/>
        </w:rPr>
        <w:t>КБК  828 1 16 01063 01 0101 140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53146" w:rsidP="00C53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53146" w:rsidP="00C53146">
      <w:pPr>
        <w:pStyle w:val="s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 соответствии со</w:t>
      </w:r>
      <w:r>
        <w:t> </w:t>
      </w:r>
      <w:r>
        <w:rPr>
          <w:color w:val="000000"/>
        </w:rPr>
        <w:t>ст. 20.25</w:t>
      </w:r>
      <w:r>
        <w:t> </w:t>
      </w:r>
      <w:r>
        <w:rPr>
          <w:color w:val="000000"/>
        </w:rPr>
        <w:t>КоАП РФ неуплата административного штрафа в срок, предусмотренный</w:t>
      </w:r>
      <w:r>
        <w:t> </w:t>
      </w:r>
      <w:r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C53146" w:rsidP="00C53146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</w:t>
      </w:r>
      <w:r>
        <w:rPr>
          <w:color w:val="000000"/>
          <w:sz w:val="26"/>
          <w:szCs w:val="26"/>
        </w:rPr>
        <w:t xml:space="preserve"> для принудительного исполнения.</w:t>
      </w:r>
    </w:p>
    <w:p w:rsidR="00C53146" w:rsidP="00C53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C53146" w:rsidP="00C5314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Документ, свидетельствующий об уплате административного штрафа, </w:t>
      </w:r>
      <w:r>
        <w:rPr>
          <w:rFonts w:ascii="Times New Roman" w:hAnsi="Times New Roman"/>
          <w:sz w:val="24"/>
          <w:szCs w:val="24"/>
        </w:rPr>
        <w:t>лицо</w:t>
      </w:r>
      <w:r>
        <w:rPr>
          <w:rFonts w:ascii="Times New Roman" w:hAnsi="Times New Roman"/>
          <w:sz w:val="24"/>
          <w:szCs w:val="24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C53146" w:rsidP="00C5314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C53146" w:rsidP="00C5314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53146" w:rsidP="00C5314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53146" w:rsidP="00C53146">
      <w:pPr>
        <w:pStyle w:val="ConsPlusNormal"/>
        <w:ind w:firstLine="54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судья:     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</w:t>
      </w:r>
      <w:r>
        <w:rPr>
          <w:rFonts w:ascii="Times New Roman" w:eastAsia="MS Mincho" w:hAnsi="Times New Roman"/>
          <w:sz w:val="24"/>
          <w:szCs w:val="24"/>
        </w:rPr>
        <w:t>К.С.Шевчук</w:t>
      </w:r>
    </w:p>
    <w:p w:rsidR="00C53146" w:rsidP="00C53146">
      <w:pPr>
        <w:ind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683BC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F5"/>
    <w:rsid w:val="005E0BF5"/>
    <w:rsid w:val="00683BCF"/>
    <w:rsid w:val="00C531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146"/>
    <w:rPr>
      <w:rFonts w:ascii="Calibri" w:eastAsia="Calibri" w:hAnsi="Calibri" w:cs="Calibri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C531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uiPriority w:val="99"/>
    <w:rsid w:val="00C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C53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740BC09CC6B3CC93947E2305AE4D7AC075F43EF26B73408DE450B8008D54C66AACCA1D4DA64D73NCQBO" TargetMode="External" /><Relationship Id="rId5" Type="http://schemas.openxmlformats.org/officeDocument/2006/relationships/hyperlink" Target="consultantplus://offline/ref=F3740BC09CC6B3CC93947E2305AE4D7AC075F43EF26B73408DE450B8008D54C66AACCA1D44A7N4Q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