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DFD" w:rsidRPr="00143DFD" w:rsidP="00143DFD">
      <w:pPr>
        <w:pStyle w:val="Title"/>
        <w:ind w:firstLine="567"/>
        <w:rPr>
          <w:b w:val="0"/>
        </w:rPr>
      </w:pPr>
      <w:r w:rsidRPr="00143DFD">
        <w:rPr>
          <w:b w:val="0"/>
        </w:rPr>
        <w:t>П</w:t>
      </w:r>
      <w:r w:rsidRPr="00143DFD">
        <w:rPr>
          <w:b w:val="0"/>
        </w:rPr>
        <w:t xml:space="preserve"> О С Т А Н О В Л Е Н И Е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29</w:t>
      </w:r>
      <w:r w:rsidRPr="00143DFD">
        <w:rPr>
          <w:bdr w:val="none" w:sz="0" w:space="0" w:color="auto" w:frame="1"/>
        </w:rPr>
        <w:t xml:space="preserve"> апреля 2022 года</w:t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</w:r>
      <w:r w:rsidRPr="00143DFD">
        <w:rPr>
          <w:bdr w:val="none" w:sz="0" w:space="0" w:color="auto" w:frame="1"/>
        </w:rPr>
        <w:tab/>
        <w:t xml:space="preserve">                  </w:t>
      </w:r>
      <w:r>
        <w:rPr>
          <w:bdr w:val="none" w:sz="0" w:space="0" w:color="auto" w:frame="1"/>
        </w:rPr>
        <w:t xml:space="preserve">                   </w:t>
      </w:r>
      <w:r w:rsidRPr="00143DFD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133</w:t>
      </w:r>
      <w:r w:rsidRPr="00143DFD">
        <w:rPr>
          <w:bdr w:val="none" w:sz="0" w:space="0" w:color="auto" w:frame="1"/>
        </w:rPr>
        <w:t xml:space="preserve">/77/2022                                                         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 xml:space="preserve">                                        </w:t>
      </w:r>
    </w:p>
    <w:p w:rsidR="00143DFD" w:rsidRPr="00143DFD" w:rsidP="00143DF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43DFD">
        <w:rPr>
          <w:bdr w:val="none" w:sz="0" w:space="0" w:color="auto" w:frame="1"/>
        </w:rPr>
        <w:t>И.о</w:t>
      </w:r>
      <w:r w:rsidRPr="00143DFD">
        <w:rPr>
          <w:bdr w:val="none" w:sz="0" w:space="0" w:color="auto" w:frame="1"/>
        </w:rPr>
        <w:t xml:space="preserve">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</w:t>
      </w:r>
      <w:r w:rsidRPr="00143DFD">
        <w:rPr>
          <w:bdr w:val="none" w:sz="0" w:space="0" w:color="auto" w:frame="1"/>
        </w:rPr>
        <w:t>г</w:t>
      </w:r>
      <w:r w:rsidRPr="00143DFD">
        <w:rPr>
          <w:bdr w:val="none" w:sz="0" w:space="0" w:color="auto" w:frame="1"/>
        </w:rPr>
        <w:t>.С</w:t>
      </w:r>
      <w:r w:rsidRPr="00143DFD">
        <w:rPr>
          <w:bdr w:val="none" w:sz="0" w:space="0" w:color="auto" w:frame="1"/>
        </w:rPr>
        <w:t>имферополь</w:t>
      </w:r>
      <w:r w:rsidRPr="00143DFD">
        <w:rPr>
          <w:bdr w:val="none" w:sz="0" w:space="0" w:color="auto" w:frame="1"/>
        </w:rPr>
        <w:t xml:space="preserve">, </w:t>
      </w:r>
      <w:r w:rsidRPr="00143DFD">
        <w:rPr>
          <w:bdr w:val="none" w:sz="0" w:space="0" w:color="auto" w:frame="1"/>
        </w:rPr>
        <w:t>ул.Куйбышева</w:t>
      </w:r>
      <w:r w:rsidRPr="00143DFD">
        <w:rPr>
          <w:bdr w:val="none" w:sz="0" w:space="0" w:color="auto" w:frame="1"/>
        </w:rPr>
        <w:t>, 58д) Проценко Т.А.,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Кусаинова</w:t>
      </w:r>
      <w:r>
        <w:rPr>
          <w:bdr w:val="none" w:sz="0" w:space="0" w:color="auto" w:frame="1"/>
        </w:rPr>
        <w:t xml:space="preserve"> Тимура Маратовича</w:t>
      </w:r>
      <w:r w:rsidRPr="00E15EE4">
        <w:rPr>
          <w:bdr w:val="none" w:sz="0" w:space="0" w:color="auto" w:frame="1"/>
        </w:rPr>
        <w:t xml:space="preserve">, 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E15EE4">
        <w:rPr>
          <w:bdr w:val="none" w:sz="0" w:space="0" w:color="auto" w:frame="1"/>
        </w:rPr>
        <w:t>,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</w:p>
    <w:p w:rsidR="00E15EE4" w:rsidRPr="00E15EE4" w:rsidP="00E37D73">
      <w:pPr>
        <w:ind w:firstLine="567"/>
        <w:jc w:val="center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>установил: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02</w:t>
      </w:r>
      <w:r w:rsidRPr="00E15EE4">
        <w:rPr>
          <w:bdr w:val="none" w:sz="0" w:space="0" w:color="auto" w:frame="1"/>
        </w:rPr>
        <w:t xml:space="preserve"> ноября 2021 года в 1</w:t>
      </w:r>
      <w:r>
        <w:rPr>
          <w:bdr w:val="none" w:sz="0" w:space="0" w:color="auto" w:frame="1"/>
        </w:rPr>
        <w:t>0</w:t>
      </w:r>
      <w:r w:rsidRPr="00E15EE4">
        <w:rPr>
          <w:bdr w:val="none" w:sz="0" w:space="0" w:color="auto" w:frame="1"/>
        </w:rPr>
        <w:t>:</w:t>
      </w:r>
      <w:r>
        <w:rPr>
          <w:bdr w:val="none" w:sz="0" w:space="0" w:color="auto" w:frame="1"/>
        </w:rPr>
        <w:t>28</w:t>
      </w:r>
      <w:r w:rsidRPr="00E15EE4">
        <w:rPr>
          <w:bdr w:val="none" w:sz="0" w:space="0" w:color="auto" w:frame="1"/>
        </w:rPr>
        <w:t xml:space="preserve"> комплексом автоматической </w:t>
      </w:r>
      <w:r w:rsidRPr="00E15EE4">
        <w:rPr>
          <w:bdr w:val="none" w:sz="0" w:space="0" w:color="auto" w:frame="1"/>
        </w:rPr>
        <w:t>фотовидеофиксации</w:t>
      </w:r>
      <w:r w:rsidRPr="00E15EE4">
        <w:rPr>
          <w:bdr w:val="none" w:sz="0" w:space="0" w:color="auto" w:frame="1"/>
        </w:rPr>
        <w:t xml:space="preserve"> нарушений ПДД РФ зафиксировано, что водитель, управляя ТС марки «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E15EE4">
        <w:rPr>
          <w:bdr w:val="none" w:sz="0" w:space="0" w:color="auto" w:frame="1"/>
        </w:rPr>
        <w:t xml:space="preserve">» </w:t>
      </w:r>
      <w:r w:rsidRPr="00E15EE4">
        <w:rPr>
          <w:bdr w:val="none" w:sz="0" w:space="0" w:color="auto" w:frame="1"/>
        </w:rPr>
        <w:t>г.р.з</w:t>
      </w:r>
      <w:r w:rsidRPr="00E15EE4">
        <w:rPr>
          <w:bdr w:val="none" w:sz="0" w:space="0" w:color="auto" w:frame="1"/>
        </w:rPr>
        <w:t>. «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E15EE4">
        <w:rPr>
          <w:bdr w:val="none" w:sz="0" w:space="0" w:color="auto" w:frame="1"/>
        </w:rPr>
        <w:t xml:space="preserve">», в нарушение п.10.2 ПДД превысил установленную скорость движения на </w:t>
      </w:r>
      <w:r>
        <w:rPr>
          <w:bdr w:val="none" w:sz="0" w:space="0" w:color="auto" w:frame="1"/>
        </w:rPr>
        <w:t>22</w:t>
      </w:r>
      <w:r w:rsidRPr="00E15EE4">
        <w:rPr>
          <w:bdr w:val="none" w:sz="0" w:space="0" w:color="auto" w:frame="1"/>
        </w:rPr>
        <w:t xml:space="preserve"> км/ч, двигаясь со скоростью </w:t>
      </w:r>
      <w:r>
        <w:rPr>
          <w:bdr w:val="none" w:sz="0" w:space="0" w:color="auto" w:frame="1"/>
        </w:rPr>
        <w:t>62</w:t>
      </w:r>
      <w:r w:rsidRPr="00E15EE4">
        <w:rPr>
          <w:bdr w:val="none" w:sz="0" w:space="0" w:color="auto" w:frame="1"/>
        </w:rPr>
        <w:t xml:space="preserve"> км/ч, при разрешенной </w:t>
      </w:r>
      <w:r>
        <w:rPr>
          <w:bdr w:val="none" w:sz="0" w:space="0" w:color="auto" w:frame="1"/>
        </w:rPr>
        <w:t>4</w:t>
      </w:r>
      <w:r w:rsidRPr="00E15EE4">
        <w:rPr>
          <w:bdr w:val="none" w:sz="0" w:space="0" w:color="auto" w:frame="1"/>
        </w:rPr>
        <w:t xml:space="preserve">0 км/ч. Собственником данного ТС является </w:t>
      </w:r>
      <w:r>
        <w:rPr>
          <w:bdr w:val="none" w:sz="0" w:space="0" w:color="auto" w:frame="1"/>
        </w:rPr>
        <w:t>Кусаинов</w:t>
      </w:r>
      <w:r>
        <w:rPr>
          <w:bdr w:val="none" w:sz="0" w:space="0" w:color="auto" w:frame="1"/>
        </w:rPr>
        <w:t xml:space="preserve"> Т.М</w:t>
      </w:r>
      <w:r w:rsidRPr="00E15EE4">
        <w:rPr>
          <w:bdr w:val="none" w:sz="0" w:space="0" w:color="auto" w:frame="1"/>
        </w:rPr>
        <w:t xml:space="preserve">. Постановлением от </w:t>
      </w:r>
      <w:r>
        <w:rPr>
          <w:bdr w:val="none" w:sz="0" w:space="0" w:color="auto" w:frame="1"/>
        </w:rPr>
        <w:t>15</w:t>
      </w:r>
      <w:r w:rsidRPr="00E15EE4">
        <w:rPr>
          <w:bdr w:val="none" w:sz="0" w:space="0" w:color="auto" w:frame="1"/>
        </w:rPr>
        <w:t xml:space="preserve"> ноября 2021 года №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E15EE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Кусаинов</w:t>
      </w:r>
      <w:r>
        <w:rPr>
          <w:bdr w:val="none" w:sz="0" w:space="0" w:color="auto" w:frame="1"/>
        </w:rPr>
        <w:t xml:space="preserve"> Т.М.</w:t>
      </w:r>
      <w:r w:rsidRPr="00E15EE4">
        <w:rPr>
          <w:bdr w:val="none" w:sz="0" w:space="0" w:color="auto" w:frame="1"/>
        </w:rPr>
        <w:t xml:space="preserve"> </w:t>
      </w:r>
      <w:r w:rsidRPr="00E15EE4">
        <w:rPr>
          <w:bdr w:val="none" w:sz="0" w:space="0" w:color="auto" w:frame="1"/>
        </w:rPr>
        <w:t>привлечен</w:t>
      </w:r>
      <w:r w:rsidRPr="00E15EE4">
        <w:rPr>
          <w:bdr w:val="none" w:sz="0" w:space="0" w:color="auto" w:frame="1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>
        <w:rPr>
          <w:bdr w:val="none" w:sz="0" w:space="0" w:color="auto" w:frame="1"/>
        </w:rPr>
        <w:t>01</w:t>
      </w:r>
      <w:r w:rsidRPr="00E15EE4">
        <w:rPr>
          <w:bdr w:val="none" w:sz="0" w:space="0" w:color="auto" w:frame="1"/>
        </w:rPr>
        <w:t xml:space="preserve"> декабря 2021 года, срок для добровольной уплаты штрафа – до </w:t>
      </w:r>
      <w:r>
        <w:rPr>
          <w:bdr w:val="none" w:sz="0" w:space="0" w:color="auto" w:frame="1"/>
        </w:rPr>
        <w:t>01</w:t>
      </w:r>
      <w:r w:rsidRPr="00E15EE4">
        <w:rPr>
          <w:bdr w:val="none" w:sz="0" w:space="0" w:color="auto" w:frame="1"/>
        </w:rPr>
        <w:t xml:space="preserve"> февраля 2022 года.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 w:rsidR="00E37D73">
        <w:rPr>
          <w:bdr w:val="none" w:sz="0" w:space="0" w:color="auto" w:frame="1"/>
        </w:rPr>
        <w:t>01</w:t>
      </w:r>
      <w:r w:rsidRPr="00E15EE4">
        <w:rPr>
          <w:bdr w:val="none" w:sz="0" w:space="0" w:color="auto" w:frame="1"/>
        </w:rPr>
        <w:t xml:space="preserve"> февраля 2022 года, в отношении </w:t>
      </w:r>
      <w:r w:rsidR="00E37D73">
        <w:rPr>
          <w:bdr w:val="none" w:sz="0" w:space="0" w:color="auto" w:frame="1"/>
        </w:rPr>
        <w:t>Кусаинова</w:t>
      </w:r>
      <w:r w:rsidR="00E37D73">
        <w:rPr>
          <w:bdr w:val="none" w:sz="0" w:space="0" w:color="auto" w:frame="1"/>
        </w:rPr>
        <w:t xml:space="preserve"> Т.М.</w:t>
      </w:r>
      <w:r w:rsidRPr="00E15EE4">
        <w:rPr>
          <w:bdr w:val="none" w:sz="0" w:space="0" w:color="auto" w:frame="1"/>
        </w:rPr>
        <w:t xml:space="preserve"> </w:t>
      </w:r>
      <w:r w:rsidR="00E37D73">
        <w:rPr>
          <w:bdr w:val="none" w:sz="0" w:space="0" w:color="auto" w:frame="1"/>
        </w:rPr>
        <w:t>20 апреля</w:t>
      </w:r>
      <w:r w:rsidRPr="00E15EE4">
        <w:rPr>
          <w:bdr w:val="none" w:sz="0" w:space="0" w:color="auto" w:frame="1"/>
        </w:rPr>
        <w:t xml:space="preserve"> 2022 года инспектором 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E15EE4">
        <w:rPr>
          <w:bdr w:val="none" w:sz="0" w:space="0" w:color="auto" w:frame="1"/>
        </w:rPr>
        <w:t>составлен протокол серии 82 АП №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E15EE4">
        <w:rPr>
          <w:bdr w:val="none" w:sz="0" w:space="0" w:color="auto" w:frame="1"/>
        </w:rPr>
        <w:t xml:space="preserve"> об административном правонарушении, предусмотренном частью 1 статьи 20.25 КоАП РФ.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Кусаинов</w:t>
      </w:r>
      <w:r>
        <w:rPr>
          <w:bdr w:val="none" w:sz="0" w:space="0" w:color="auto" w:frame="1"/>
        </w:rPr>
        <w:t xml:space="preserve"> Т.М. </w:t>
      </w:r>
      <w:r w:rsidRPr="00E15EE4">
        <w:rPr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E15EE4">
        <w:rPr>
          <w:bdr w:val="none" w:sz="0" w:space="0" w:color="auto" w:frame="1"/>
        </w:rPr>
        <w:t>извещен</w:t>
      </w:r>
      <w:r w:rsidRPr="00E15EE4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</w:t>
      </w:r>
      <w:r w:rsidRPr="00E15EE4">
        <w:rPr>
          <w:bdr w:val="none" w:sz="0" w:space="0" w:color="auto" w:frame="1"/>
        </w:rPr>
        <w:t>все¬стороннем</w:t>
      </w:r>
      <w:r w:rsidRPr="00E15EE4">
        <w:rPr>
          <w:bdr w:val="none" w:sz="0" w:space="0" w:color="auto" w:frame="1"/>
        </w:rPr>
        <w:t>, полном и объективном исследовании всех доказательств дела в их совокупности.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 xml:space="preserve">В силу статьи 26.11 КоАП РФ оцениваю представленные материалы дела:  протокол от </w:t>
      </w:r>
      <w:r w:rsidR="00E37D73">
        <w:rPr>
          <w:bdr w:val="none" w:sz="0" w:space="0" w:color="auto" w:frame="1"/>
        </w:rPr>
        <w:t>20 апреля</w:t>
      </w:r>
      <w:r w:rsidRPr="00E15EE4">
        <w:rPr>
          <w:bdr w:val="none" w:sz="0" w:space="0" w:color="auto" w:frame="1"/>
        </w:rPr>
        <w:t xml:space="preserve"> 2022 года серия </w:t>
      </w:r>
      <w:r w:rsidRPr="00E15EE4" w:rsidR="00E37D73">
        <w:rPr>
          <w:bdr w:val="none" w:sz="0" w:space="0" w:color="auto" w:frame="1"/>
        </w:rPr>
        <w:t>82 АП №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E15EE4" w:rsidR="00E37D73">
        <w:rPr>
          <w:bdr w:val="none" w:sz="0" w:space="0" w:color="auto" w:frame="1"/>
        </w:rPr>
        <w:t xml:space="preserve"> </w:t>
      </w:r>
      <w:r w:rsidRPr="00E15EE4">
        <w:rPr>
          <w:bdr w:val="none" w:sz="0" w:space="0" w:color="auto" w:frame="1"/>
        </w:rPr>
        <w:t xml:space="preserve">об административном правонарушении, </w:t>
      </w:r>
      <w:r w:rsidRPr="00E15EE4">
        <w:rPr>
          <w:bdr w:val="none" w:sz="0" w:space="0" w:color="auto" w:frame="1"/>
        </w:rPr>
        <w:t xml:space="preserve">предусмотренном частью 1 статьи 20.25 КоАП РФ (л.д.1), копия постановления от </w:t>
      </w:r>
      <w:r w:rsidR="00E37D73">
        <w:rPr>
          <w:bdr w:val="none" w:sz="0" w:space="0" w:color="auto" w:frame="1"/>
        </w:rPr>
        <w:t>15</w:t>
      </w:r>
      <w:r w:rsidRPr="00E15EE4" w:rsidR="00E37D73">
        <w:rPr>
          <w:bdr w:val="none" w:sz="0" w:space="0" w:color="auto" w:frame="1"/>
        </w:rPr>
        <w:t xml:space="preserve"> ноября 2021 года №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E15EE4">
        <w:rPr>
          <w:bdr w:val="none" w:sz="0" w:space="0" w:color="auto" w:frame="1"/>
        </w:rPr>
        <w:t xml:space="preserve"> (л.д.2), как надлежащие доказательства.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37D73">
        <w:rPr>
          <w:bdr w:val="none" w:sz="0" w:space="0" w:color="auto" w:frame="1"/>
        </w:rPr>
        <w:t>Кусаинов</w:t>
      </w:r>
      <w:r w:rsidR="00E37D73">
        <w:rPr>
          <w:bdr w:val="none" w:sz="0" w:space="0" w:color="auto" w:frame="1"/>
        </w:rPr>
        <w:t xml:space="preserve"> Т.М. </w:t>
      </w:r>
      <w:r w:rsidRPr="00E15EE4">
        <w:rPr>
          <w:bdr w:val="none" w:sz="0" w:space="0" w:color="auto" w:frame="1"/>
        </w:rPr>
        <w:t>совершил административное правонарушение, предусмотренное частью 1 статьи 20.25 КоАП РФ.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E37D73">
        <w:rPr>
          <w:bdr w:val="none" w:sz="0" w:space="0" w:color="auto" w:frame="1"/>
        </w:rPr>
        <w:t>Кусаинова</w:t>
      </w:r>
      <w:r w:rsidR="00E37D73">
        <w:rPr>
          <w:bdr w:val="none" w:sz="0" w:space="0" w:color="auto" w:frame="1"/>
        </w:rPr>
        <w:t xml:space="preserve"> Т.М.</w:t>
      </w:r>
      <w:r w:rsidRPr="00E15EE4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штрафа.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15EE4" w:rsidRPr="00E15EE4" w:rsidP="00E37D73">
      <w:pPr>
        <w:ind w:firstLine="567"/>
        <w:jc w:val="center"/>
        <w:rPr>
          <w:bdr w:val="none" w:sz="0" w:space="0" w:color="auto" w:frame="1"/>
        </w:rPr>
      </w:pPr>
    </w:p>
    <w:p w:rsidR="00E15EE4" w:rsidRPr="00E15EE4" w:rsidP="00E37D73">
      <w:pPr>
        <w:ind w:firstLine="567"/>
        <w:jc w:val="center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>постановил:</w:t>
      </w: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</w:p>
    <w:p w:rsidR="00E15EE4" w:rsidRPr="00E15EE4" w:rsidP="00E15EE4">
      <w:pPr>
        <w:ind w:firstLine="567"/>
        <w:jc w:val="both"/>
        <w:rPr>
          <w:bdr w:val="none" w:sz="0" w:space="0" w:color="auto" w:frame="1"/>
        </w:rPr>
      </w:pPr>
      <w:r w:rsidRPr="00E15EE4">
        <w:rPr>
          <w:bdr w:val="none" w:sz="0" w:space="0" w:color="auto" w:frame="1"/>
        </w:rPr>
        <w:t xml:space="preserve">признать </w:t>
      </w:r>
      <w:r w:rsidR="00E37D73">
        <w:rPr>
          <w:bdr w:val="none" w:sz="0" w:space="0" w:color="auto" w:frame="1"/>
        </w:rPr>
        <w:t>Кусаинова</w:t>
      </w:r>
      <w:r w:rsidR="00E37D73">
        <w:rPr>
          <w:bdr w:val="none" w:sz="0" w:space="0" w:color="auto" w:frame="1"/>
        </w:rPr>
        <w:t xml:space="preserve"> Тимура Маратовича</w:t>
      </w:r>
      <w:r w:rsidRPr="00E15EE4" w:rsidR="00E37D73">
        <w:rPr>
          <w:bdr w:val="none" w:sz="0" w:space="0" w:color="auto" w:frame="1"/>
        </w:rPr>
        <w:t xml:space="preserve"> </w:t>
      </w:r>
      <w:r w:rsidRPr="00E15EE4">
        <w:rPr>
          <w:bdr w:val="none" w:sz="0" w:space="0" w:color="auto" w:frame="1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1 000 (одна тысяча) рублей.</w:t>
      </w:r>
    </w:p>
    <w:p w:rsidR="00143DFD" w:rsidRPr="00143DFD" w:rsidP="00E15EE4">
      <w:pPr>
        <w:ind w:firstLine="567"/>
        <w:jc w:val="both"/>
      </w:pPr>
      <w:r w:rsidRPr="00E15EE4">
        <w:rPr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150D71">
        <w:rPr>
          <w:sz w:val="26"/>
          <w:szCs w:val="26"/>
          <w:bdr w:val="none" w:sz="0" w:space="0" w:color="auto" w:frame="1"/>
        </w:rPr>
        <w:t>***</w:t>
      </w:r>
      <w:r w:rsidRPr="00143DFD">
        <w:t xml:space="preserve">. </w:t>
      </w:r>
    </w:p>
    <w:p w:rsidR="00143DFD" w:rsidRPr="00143DFD" w:rsidP="00143DFD">
      <w:pPr>
        <w:ind w:firstLine="567"/>
        <w:jc w:val="both"/>
        <w:rPr>
          <w:rFonts w:eastAsia="Calibri"/>
          <w:lang w:eastAsia="en-US"/>
        </w:rPr>
      </w:pPr>
      <w:r w:rsidRPr="00143DFD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</w:t>
      </w:r>
      <w:r w:rsidRPr="00143DFD">
        <w:rPr>
          <w:rFonts w:eastAsia="Calibri"/>
          <w:shd w:val="clear" w:color="auto" w:fill="FFFFFF"/>
          <w:lang w:eastAsia="en-US"/>
        </w:rPr>
        <w:t>г</w:t>
      </w:r>
      <w:r w:rsidRPr="00143DFD">
        <w:rPr>
          <w:rFonts w:eastAsia="Calibri"/>
          <w:shd w:val="clear" w:color="auto" w:fill="FFFFFF"/>
          <w:lang w:eastAsia="en-US"/>
        </w:rPr>
        <w:t>.С</w:t>
      </w:r>
      <w:r w:rsidRPr="00143DFD">
        <w:rPr>
          <w:rFonts w:eastAsia="Calibri"/>
          <w:shd w:val="clear" w:color="auto" w:fill="FFFFFF"/>
          <w:lang w:eastAsia="en-US"/>
        </w:rPr>
        <w:t>имферополь</w:t>
      </w:r>
      <w:r w:rsidRPr="00143DFD">
        <w:rPr>
          <w:rFonts w:eastAsia="Calibri"/>
          <w:shd w:val="clear" w:color="auto" w:fill="FFFFFF"/>
          <w:lang w:eastAsia="en-US"/>
        </w:rPr>
        <w:t xml:space="preserve">, </w:t>
      </w:r>
      <w:r w:rsidRPr="00143DFD">
        <w:rPr>
          <w:rFonts w:eastAsia="Calibri"/>
          <w:shd w:val="clear" w:color="auto" w:fill="FFFFFF"/>
          <w:lang w:eastAsia="en-US"/>
        </w:rPr>
        <w:t>ул.Куйбышева</w:t>
      </w:r>
      <w:r w:rsidRPr="00143DFD">
        <w:rPr>
          <w:rFonts w:eastAsia="Calibri"/>
          <w:shd w:val="clear" w:color="auto" w:fill="FFFFFF"/>
          <w:lang w:eastAsia="en-US"/>
        </w:rPr>
        <w:t xml:space="preserve">, 58д.  </w:t>
      </w:r>
    </w:p>
    <w:p w:rsidR="00143DFD" w:rsidRPr="00143DFD" w:rsidP="00143DFD">
      <w:pPr>
        <w:ind w:firstLine="567"/>
        <w:jc w:val="both"/>
      </w:pPr>
      <w:r w:rsidRPr="00143DF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143DFD" w:rsidRPr="00143DFD" w:rsidP="00143DFD">
      <w:pPr>
        <w:ind w:firstLine="567"/>
        <w:jc w:val="both"/>
      </w:pPr>
      <w:r w:rsidRPr="00143DFD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143DFD" w:rsidRPr="00143DFD" w:rsidP="00143DFD">
      <w:pPr>
        <w:ind w:firstLine="567"/>
        <w:jc w:val="both"/>
        <w:rPr>
          <w:color w:val="000000"/>
        </w:rPr>
      </w:pPr>
    </w:p>
    <w:p w:rsidR="00143DFD" w:rsidRPr="00143DFD" w:rsidP="00143DFD">
      <w:pPr>
        <w:ind w:firstLine="567"/>
        <w:jc w:val="both"/>
        <w:rPr>
          <w:color w:val="000000"/>
        </w:rPr>
      </w:pPr>
      <w:r w:rsidRPr="00143DFD">
        <w:rPr>
          <w:color w:val="000000"/>
        </w:rPr>
        <w:t xml:space="preserve">Мировой судья                                                                                  </w:t>
      </w:r>
      <w:r>
        <w:rPr>
          <w:color w:val="000000"/>
        </w:rPr>
        <w:t xml:space="preserve">                 </w:t>
      </w:r>
      <w:r w:rsidRPr="00143DFD">
        <w:rPr>
          <w:color w:val="000000"/>
        </w:rPr>
        <w:t>Т.А. Проценко</w:t>
      </w:r>
    </w:p>
    <w:p w:rsidR="00745508"/>
    <w:sectPr w:rsidSect="00143DFD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C"/>
    <w:rsid w:val="00143DFD"/>
    <w:rsid w:val="00150D71"/>
    <w:rsid w:val="003D1540"/>
    <w:rsid w:val="00497D8D"/>
    <w:rsid w:val="00634F4C"/>
    <w:rsid w:val="00706350"/>
    <w:rsid w:val="00745508"/>
    <w:rsid w:val="009723FF"/>
    <w:rsid w:val="009B536D"/>
    <w:rsid w:val="009B70FD"/>
    <w:rsid w:val="00DF1EFE"/>
    <w:rsid w:val="00E15EE4"/>
    <w:rsid w:val="00E37D73"/>
    <w:rsid w:val="00E54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3DF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43D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