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05-0219/77/2021</w:t>
      </w:r>
    </w:p>
    <w:p w:rsidR="00A77B3E"/>
    <w:p w:rsidR="00A77B3E">
      <w:r>
        <w:t>ПОСТАНОВЛЕНИЕ</w:t>
      </w:r>
    </w:p>
    <w:p w:rsidR="00A77B3E"/>
    <w:p w:rsidR="00A77B3E">
      <w:r>
        <w:t>29 июля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 xml:space="preserve">Имедашвили И. Г., паспортные данные, АР Абхазия, гражданина Абхазии, зарегистрированного по адресу: адрес, проживающего по адресу: адрес, </w:t>
      </w:r>
    </w:p>
    <w:p w:rsidR="00A77B3E">
      <w:r>
        <w:t>привлекаемого к административной ответственности по части 4 статьи 12.2 Кодекса Российской Федерации об административных правонарушениях,</w:t>
      </w:r>
    </w:p>
    <w:p w:rsidR="00A77B3E">
      <w:r>
        <w:t>УСТАНОВИЛ:</w:t>
      </w:r>
    </w:p>
    <w:p w:rsidR="00A77B3E">
      <w:r>
        <w:t>дата в 10:10 часов на ул. Сумская, 49  в адрес, Имедашвили И.Г. управлял транспортным средством  марка автомобиля с подложными  государственными регистрационными знаками, в нарушение требований п. 11 Основных положений Правил дорожного  движения Российской Федерации с заведомо подложными государственными регистрационными знаками, чем совершил административное правонарушение, предусмотренное ч. 4 ст. 12.2 КоАП РФ. На транспортном средстве  установлены государственные регистрационные знаки О842ВР 07 регион с транспортного средства марка автомобиля, VIN  VIN-код, кузов 32210050162366.</w:t>
      </w:r>
    </w:p>
    <w:p w:rsidR="00A77B3E">
      <w:r>
        <w:t xml:space="preserve">По данному факту в отношении Имедашвили И.Г. дата  в 12:05 часов инспектором ДПС ОГИБДД ОМВД России по Симферопольскому району составлен протокол об административном правонарушении, предусмотренном частью 4 статьи 12.2 Кодекса Российской Федерации об административных правонарушениях. </w:t>
      </w:r>
    </w:p>
    <w:p w:rsidR="00A77B3E">
      <w:r>
        <w:t xml:space="preserve">На основании определения и.о. мирового судьи судебного участка № 76 Симферопольского судебного района (Симферопольский муниципальный район) Республики Крым - мирового судьи судебного участка № 80 Симферопольского судебного района (Симферопольский муниципальный район) Республики Крым от 15.06.2021 дело об административном правонарушении, предусмотренном частью 4 статьи 12.2 Кодекса Российской Федерации об административных правонарушениях в отношении фио было передано  мировому судье судебного участка № 77 Симферопольского судебного района (Симферопольский муниципальный район) Республики Крым на основании части 1 статьи 29.5 Кодекса Российской Федерации об административных правонарушениях.  </w:t>
      </w:r>
    </w:p>
    <w:p w:rsidR="00A77B3E">
      <w:r>
        <w:t xml:space="preserve">В судебное заседание фио не явился, о дате, времени  и месте рассмотрения дела извещен надлежаще, ходатайство об отложении рассмотрения дела в суд не поступало, об уважительных причинах неявки суд не известил.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проживания, указанному в протоколе об административном правонарушении. Конверт с судебной повесткой возвращен в судебный участок №77 с отметкой «истек срок хранения».</w:t>
      </w:r>
    </w:p>
    <w:p w:rsidR="00A77B3E">
      <w:r>
        <w:t>Таким образом, мировой судья приходит к выводу о надлежащем извещении Имедашвили И.Г.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фио</w:t>
      </w:r>
    </w:p>
    <w:p w:rsidR="00A77B3E">
      <w:r>
        <w:t xml:space="preserve">При составлении административного протокола в отношении фио,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 о чем свидетельствует его подпись в протоколе об административном правонарушении. Кроме того, имедашвили И.Г. собственноручно в протоколе об административном правонарушении указал, что с нарушением согласен  (л.д. 1). </w:t>
      </w:r>
    </w:p>
    <w:p w:rsidR="00A77B3E">
      <w:r>
        <w:t>Огласив протокол об административном правонарушении в отношении Имедашвили И.Г.,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 113862 от дата, в котором изложены обстоятельства совершения Имедашвили И.Г. административного правонарушения, предусмотренного частью 4 статьи 12.2 Кодекса Российской Федерации об административных правонарушениях (л.д.1);</w:t>
      </w:r>
    </w:p>
    <w:p w:rsidR="00A77B3E">
      <w:r>
        <w:t>- протоколом изъятия вещей и документов серии 82 ИВ № 000896 от дата, согласно которому государственные регистрационные знаки 82 ИВ № 000896 от дата в количестве 2 штук  изъяты и приобщены к материалам дела (л.д.2);</w:t>
      </w:r>
    </w:p>
    <w:p w:rsidR="00A77B3E">
      <w:r>
        <w:t>- фото государственных регистрационных знаков О842ВР 07 регион (л.д.8).</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 ч. 4 ст.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Согласно примечанию к данной норме под подложными государственными регистрационными знаками, в частности, следует понимать государственные регистрационные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7B3E">
      <w:r>
        <w:t>В силу п.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(далее - Основные положения по допуску транспортных средств к эксплуатации),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 xml:space="preserve"> Согласно правовой позиции Верховного Суда РФ, изложенной в п. 4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 3 (установка на транспортном средстве заведомо подложных государственных регистрационных знаков) или по ч. 4 (управление транспортным средством с заведомо подложными государственными регистрационными знаками) ст. 12.2 КоАП РФ под подложными государственными регистрационными знаками следует понимать знаки: не соответствующие требованиям, установленным законодательством о техническом регулировании, в части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(в частности, государственные регистрационные знаки (в том числе один из них), не соответствующие основным размерам таких знаков, предназначенных для определенной группы транспортных средств; форма и характер начертания, толщина линий цифр и букв, применяемых на лицевой стороне которых, изменены); изготовленные в соответствии с техническими требованиями государственные регистрационные знаки (в том числе один из них), в которые были внесены изменения, искажающие нанесенные на них символы, в частности один из них (например, выдавливание, механическое удаление символа (символов), подчистка, подкраска), и допускающие иное прочтение государственного регистрационного знака;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A77B3E">
      <w:r>
        <w:t>В Определении Конституционного Суда Российской Федерации от 28 июня 2018 года N 1646-О изложено, что статья 12.2 Кодекса Российской Федерации об административных правонарушениях обеспечивает соблюдение правил установки государственных регистрационных знаков на транспортных средствах. Установление нарушения такого запрета не связано с выяснением того, являлись ли подлинными или подложными государственные регистрационные знаки, установленные на транспортном средстве. Управление транспортным средством с заведомо подложными государственными регистрационными знаками образует самостоятельный состав административного правонарушения (часть 4 статьи 12.2 Кодекса Российской Федерации об административных правонарушениях).</w:t>
      </w:r>
    </w:p>
    <w:p w:rsidR="00A77B3E">
      <w:r>
        <w:t xml:space="preserve"> Из материалов дела усматривается, что протокол об административном правонарушении составлен уполномоченным должностным лицом, его содержание и оформление соответствует требованиям ст. 28.2 Кодекса Российской Федерации об административных правонарушениях. 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 </w:t>
      </w:r>
    </w:p>
    <w:p w:rsidR="00A77B3E">
      <w:r>
        <w:t>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 4 ст. 12.2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Имедашвили И.Г.  в ходе рассмотрения дела не установлено.</w:t>
      </w:r>
    </w:p>
    <w:p w:rsidR="00A77B3E">
      <w:r>
        <w:t xml:space="preserve">Санкция ч. 4 ст. 12.2. Кодекса Российской Федерации об административных правонарушениях предусматривает ответственность в виде  лишения права управления транспортными средствами на срок от шести месяцев до одного года. </w:t>
      </w:r>
    </w:p>
    <w:p w:rsidR="00A77B3E">
      <w:r>
        <w:t>При назначении наказания суд принимает во внимание данные о личности виновного, отсутствие обстоятельств, отягчающих наказание, и приходит к выводу онеобходимости  назначения фио наказания в виде лишения права управления транспортными средствами, предусмотренного санкцией данной статьи как справедливой и достаточной для достижения задач административного  наказания, в том числе предупреждения совершения новых правонарушений.</w:t>
      </w:r>
    </w:p>
    <w:p w:rsidR="00A77B3E">
      <w:r>
        <w:t>Срок давности привлечения фио не истек.</w:t>
      </w:r>
    </w:p>
    <w:p w:rsidR="00A77B3E">
      <w:r>
        <w:t xml:space="preserve">   В силу ч. 3 ст. 26.6 Кодекса Российской Федерации об административных правонарушениях судья, орган, должностное лицо, в производстве которых находится дело об административном правонарушении, обязаны принять решение о вещественных доказательствах по окончании рассмотрения дела.</w:t>
      </w:r>
    </w:p>
    <w:p w:rsidR="00A77B3E">
      <w:r>
        <w:t>В соответствии с ч. 3 ст. 29.10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w:t>
      </w:r>
    </w:p>
    <w:p w:rsidR="00A77B3E">
      <w:r>
        <w:t xml:space="preserve">           Согласно по протоколу об изъятии вещей и документов 82 ИВ № 000896 от дата  государственные регистрационные знаки О842ВР 07 регион в количестве 2 штук  изъяты (л.д.2).</w:t>
      </w:r>
    </w:p>
    <w:p w:rsidR="00A77B3E">
      <w:r>
        <w:t xml:space="preserve">          Изъятые по протоколу об изъятии вещей и документов 82 ИВ № 000896 от дата  государственные регистрационные знаки  О842ВР 07 регион в количестве 2 штук и приобщенные к материалам дела,  подлежат уничтожению в соответствии с действующим законодательством.</w:t>
      </w:r>
    </w:p>
    <w:p w:rsidR="00A77B3E">
      <w:r>
        <w:t>На основании изложенного, руководствуясь частью 4 статьей 12.2,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Имедашвили И. Г.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в виде  лишения права управления транспортными средствами на срок 6 (шесть) месяцев.</w:t>
      </w:r>
    </w:p>
    <w:p w:rsidR="00A77B3E">
      <w:r>
        <w:t xml:space="preserve">           Государственные регистрационные знаки О842ВР 07 регион, изъятые в соответствии с протоколом об изъятии вещей и документов 82 ИВ № 000896 от дата, в количестве 2 штук,  -  уничтожить в соответствии с действующим законодательством.</w:t>
      </w:r>
    </w:p>
    <w:p w:rsidR="00A77B3E">
      <w:r>
        <w:t xml:space="preserve">Разъяснить фио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ДПС ОГИБДД ОМВД России по Симферопольскому району (Республика Крым, Симферопольский район, с.Мирное, ул.Белова, д.28)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ab/>
      </w:r>
    </w:p>
    <w:p w:rsidR="00A77B3E">
      <w:r>
        <w:t xml:space="preserve">Мировой судья </w:t>
        <w:tab/>
        <w:t xml:space="preserve">                                                                       С.Л. Буйлова</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