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05-0236/77/2021</w:t>
      </w:r>
    </w:p>
    <w:p w:rsidR="00A77B3E"/>
    <w:p w:rsidR="00A77B3E">
      <w:r>
        <w:t>ПОСТАНОВЛЕНИЕ</w:t>
      </w:r>
    </w:p>
    <w:p w:rsidR="00A77B3E">
      <w:r>
        <w:t>09 августа 2021 года                                                         город Симферополь</w:t>
      </w:r>
    </w:p>
    <w:p w:rsidR="00A77B3E"/>
    <w:p w:rsidR="00A77B3E">
      <w:r>
        <w:t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 должностного лица:</w:t>
      </w:r>
    </w:p>
    <w:p w:rsidR="00A77B3E">
      <w:r>
        <w:t>директора ООО «Крымские ароматы» Мизина А. И., паспортные данные, гражданина РФ, проживающего по адресу: адрес,</w:t>
      </w:r>
    </w:p>
    <w:p w:rsidR="00A77B3E">
      <w:r>
        <w:t>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        Мизин А.И., являясь директором ООО «Крымские ароматы», юридический адрес организации: Республика Крым, Симферопольский район, с. Донское, ул. Виноградная, д. 50,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о страховом стаже застрахованных лиц по форме СЗВ-стаж за 2020 год, установленный п. 2 ст. 11 Федерального закона от 01.04.1996 года № 27-ФЗ «Об индивидуальном (персонифицированном) учете в системе обязательного пенсионного страхования»,  указанные сведения должны быть представлены в срок до 01.03.2021 включительно, данный отчет представлен по телекоммуникационным каналам связи 02.03.2021, чем совершил 02.03.2021 в 00-01 часов административное правонарушение, предусмотренное ч. 1 ст. 15.33.2 Кодекса Российской Федерации об административных правонарушениях. </w:t>
      </w:r>
    </w:p>
    <w:p w:rsidR="00A77B3E">
      <w:r>
        <w:t xml:space="preserve">В отношении директора ООО «Крымские ароматы» Мизина А.И. 22.06.2021 года заместителем начальника управления УПФР в Симферопольском районе Республики Крым Жиренковой М.Г. был составлен протокол об административном правонарушении № 091S202100118 по факту совершения административного правонарушения, предусмотренного ч. 1 ст.15.33.2 Кодекса Российской Федерации об административных правонарушениях и направлен 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>
      <w:r>
        <w:t xml:space="preserve">В судебное заседание директор ООО «Крымские ароматы» Мизин А.И. не явился, о дате, времени и месте рассмотрения дела извещен надлежаще, в письменном заявлении просил рассмотреть дело в его отсутствие, с правонарушением согласился, просил назначить минимальное наказание. </w:t>
      </w:r>
    </w:p>
    <w:p w:rsidR="00A77B3E">
      <w:r>
        <w:t>Мировой судья, огласив протокол об административном правонарушении в отношении директора ООО «Крымские ароматы» Мизина А.И.,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>
      <w:r>
        <w:t xml:space="preserve">         Основанием привлечения к административной ответственности по ч. 1 статье 15.33.2  Кодекса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</w:p>
    <w:p w:rsidR="00A77B3E">
      <w:r>
        <w:t>Объектом административного правонарушения, предусмотренного ч. 1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В соответствии с п. 2 ст. 11 Федерального закона от 01.04.1996 года № 27-ФЗ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 xml:space="preserve"> Порядок заполнения формы СЗВ-стаж определен постановлением Правления Пенсионного Фонда Российской Федерации от 11 января 2017 года № 3п «Об утверждении формы «Сведения о страховом стаже застрахованных лиц (СЗВ-СТАЖ)», формы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 счете застрахованного лица (СЗВ-КОРР)», формы «Сведения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(СЗВ-ИСХ)», порядка их заполнения и формата сведений» (в редакции, действующей на момент подачи сведений).</w:t>
      </w:r>
    </w:p>
    <w:p w:rsidR="00A77B3E">
      <w:r>
        <w:t>Согласно п. 1.5 Порядка заполнения формы СЗВ-стаж, утвержденного Правления Пенсионного Фонда Российской Федерации от 11 января 2017 года № 3п, форма СЗВ-стаж заполняется и представляется страхователями на всех застрахованных лиц, находящихся со страхователем в трудовых отношениях (в том числе с которыми заключены трудовые договоры) или заключивших с ним гражданско-правовые договоры, предметом которых является выполнение работ, оказание услуг.</w:t>
      </w:r>
    </w:p>
    <w:p w:rsidR="00A77B3E">
      <w:r>
        <w:t>Пунктом 24 Инструкции о порядке ведения индивидуального (персонифицированного) учета сведений о застрахованных лицах, утвержденной Приказом Минтруда России от 21 декабря 2016 года № 766н, индивидуальные сведения представляются на основании приказов, других документов по учету кадров и иных документов, подтверждающих условия трудовой деятельности застрахованного лица.</w:t>
      </w:r>
    </w:p>
    <w:p w:rsidR="00A77B3E">
      <w:r>
        <w:t>С учетом указанных выше положений законодательства, зарегистрированный в Пенсионном фонде Российской Федерации в качестве страхователя по обязательному пенсионному страхованию, обязан предоставлять отчетность по индивидуальному (персонифицированному) учету, в том числе по форме и СЗВ-стаж, в соответствии с нормами действующего законодательства в отношении застрахованных лиц, работающих в организации по трудовому или гражданско-правовому договору, в том числе в отношении руководителей организации, являющихся единственными участника (учредителями) членами организаций, собственниками их имущества (письмо Минтруда России от 16 марта 2018 года № 17-4/10/В-1846, письмо Пенсионного Фонда Российской Федерации от 07 июня 2018 года № 08/30755).</w:t>
      </w:r>
    </w:p>
    <w:p w:rsidR="00A77B3E">
      <w:r>
        <w:t>Как усматривается из материалов дела, сведения о страховом стаже застрахованных лиц по форме СЗВ-СТАЖ  за 2020 года предоставлены директором ООО «Крымские ароматы» Мизиным А.И. в отношении четверых застрахованных лиц в установленный законодательством срок представлены не были.</w:t>
      </w:r>
    </w:p>
    <w:p w:rsidR="00A77B3E">
      <w:r>
        <w:t>Факт совершения директором ООО «Крымские ароматы» Мизиным А.И. указанного административного правонарушения подтверждается:</w:t>
      </w:r>
    </w:p>
    <w:p w:rsidR="00A77B3E">
      <w:r>
        <w:t>- протоколом об административном правонарушении № 091S202100118 от 22.06.2021, согласно которому Мизин А.И., являясь должностным лицом - директором ООО «Крымские ароматы», юридический адрес организации: Республика Крым, Симферопольский район, с. Донское, ул. Виноградная, д. 50,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о страховом стаже застрахованных лиц по форме СЗВ-стаж за 2020 год, установленный п. 2 ст. 11 Федерального закона от 01.04.1996 года № 27-ФЗ «Об индивидуальном (персонифицированном) учете в системе обязательного пенсионного страхования»,  указанные сведения должны быть представлены в срок до 01.03.2021 включительно, данный отчет представлен по телекоммуникационным каналам связи 02.03.2021 (л.д. 1);</w:t>
      </w:r>
    </w:p>
    <w:p w:rsidR="00A77B3E">
      <w: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30.03.2021 № 091S18210003661 (л.д.10);</w:t>
      </w:r>
    </w:p>
    <w:p w:rsidR="00A77B3E">
      <w:r>
        <w:t>- надлежащим образом заверенной копией решения № 091S19210004609 от 17.05.2021, которым ООО «Крымские ароматы» 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(л.д. 12).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директора ООО «Крымские ароматы» Мизина А.И.  в совершении им административного правонарушения, предусмотренного ч. 1 ст. 15.33.2 Кодекса Российской Федерации об административных правонарушениях, доказана и нашла свое подтверждение.</w:t>
      </w:r>
    </w:p>
    <w:p w:rsidR="00A77B3E"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директора ООО «Крымские ароматы» Мизина А.И.  в ходе рассмотрения дела мировым судьей не установлено.</w:t>
      </w:r>
    </w:p>
    <w:p w:rsidR="00A77B3E">
      <w:r>
        <w:t xml:space="preserve"> С учетом характера совершенного директором ООО «Крымские ароматы» Мизиным А.И.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 в пределах санкции ч. 1 ст. 15.33.2 Кодекса Российской Федерации об административных правонарушениях.</w:t>
      </w:r>
    </w:p>
    <w:p w:rsidR="00A77B3E">
      <w:r>
        <w:t>На основании изложенного, руководствуясь ч. 1  ст. 15.33.2, статьей  23.1, главой 29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ООО «Крымские ароматы» Мизина А. И. виновным в совершении административного правонарушения, предусмотренного ч. 1 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Предупредить Мизина А. И.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>
      <w:r>
        <w:t>Платежные реквизиты для уплаты штрафа: получатель платежа: УФК по Республике Крым (ГУ – Отделение Пенсионного фонда РФ по Республике Крым), ИНН 7706808265, КПП 910201001, счет получателя платежа 03100643000000017500, Отделение Республика Крым Банк России// УФК по Республике Крым г. Симферополь,  КБК 392 1 16 01230 06 0000 140, БИК 013510002, корр. счет 40102810645370000035.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</w:t>
        <w:tab/>
        <w:tab/>
        <w:t xml:space="preserve">                                                     С.Л. Буйлова</w:t>
      </w:r>
    </w:p>
    <w:p w:rsidR="00A77B3E">
      <w:r>
        <w:t>6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